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 СЕЛЬСКОГО ПОСЕЛЕНИЯ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 МУНИЦИПАЛЬНОГО РАЙОНА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144E" w:rsidRPr="0042723F" w:rsidRDefault="0015144E" w:rsidP="0015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723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2723F" w:rsidRPr="0042723F" w:rsidRDefault="0042723F" w:rsidP="00427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5144E" w:rsidRPr="0042723F" w:rsidRDefault="0042723F" w:rsidP="00427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 01 апреля 2019</w:t>
      </w:r>
      <w:r w:rsidR="0015144E" w:rsidRPr="0042723F">
        <w:rPr>
          <w:rFonts w:ascii="Arial" w:eastAsia="Calibri" w:hAnsi="Arial" w:cs="Arial"/>
          <w:sz w:val="24"/>
          <w:szCs w:val="24"/>
          <w:lang w:eastAsia="ru-RU"/>
        </w:rPr>
        <w:t xml:space="preserve">   г.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="0015144E" w:rsidRPr="0042723F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ru-RU"/>
        </w:rPr>
        <w:t>10</w:t>
      </w:r>
    </w:p>
    <w:p w:rsidR="0015144E" w:rsidRPr="0042723F" w:rsidRDefault="0015144E" w:rsidP="0015144E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принятии решения по подготовке проекта внесения изменений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местного значения от </w:t>
      </w:r>
      <w:r w:rsidR="00BA4542">
        <w:rPr>
          <w:rFonts w:ascii="Arial" w:eastAsia="Times New Roman" w:hAnsi="Arial" w:cs="Arial"/>
          <w:sz w:val="24"/>
          <w:szCs w:val="24"/>
          <w:lang w:eastAsia="ru-RU"/>
        </w:rPr>
        <w:t xml:space="preserve">04.03.2019 года, 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 руководствуясь Уставом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  <w:bookmarkStart w:id="0" w:name="_GoBack"/>
      <w:bookmarkEnd w:id="0"/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1.Приступить к подготовке проекта внесения изменений в  генеральный план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 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2. Утвердить: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2.1. Состав комиссии по подготовке проекта внесения изменений в генеральный план 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(приложение 1).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2.2. Порядок и сроки проведения работ по подготовке проекта внесения изменений в генеральный план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(приложение 2).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(приложение 3). 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15144E" w:rsidRPr="0042723F" w:rsidRDefault="0015144E" w:rsidP="00151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</w:p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15144E" w:rsidRPr="0042723F" w:rsidRDefault="0015144E" w:rsidP="001514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                                                  Кувшинов О.В.</w:t>
      </w:r>
    </w:p>
    <w:tbl>
      <w:tblPr>
        <w:tblW w:w="4926" w:type="dxa"/>
        <w:tblInd w:w="4928" w:type="dxa"/>
        <w:tblLook w:val="01E0"/>
      </w:tblPr>
      <w:tblGrid>
        <w:gridCol w:w="4926"/>
      </w:tblGrid>
      <w:tr w:rsidR="0015144E" w:rsidRPr="0042723F" w:rsidTr="008631E1">
        <w:tc>
          <w:tcPr>
            <w:tcW w:w="4926" w:type="dxa"/>
          </w:tcPr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173" w:rsidRPr="0042723F" w:rsidRDefault="00653173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173" w:rsidRPr="0042723F" w:rsidRDefault="00653173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апреля 2019   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 № 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СОСТАВ 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 по  подготовке проекта  внесения изменений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Волгоградской области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0"/>
        <w:gridCol w:w="5245"/>
      </w:tblGrid>
      <w:tr w:rsidR="0015144E" w:rsidRPr="0042723F" w:rsidTr="008631E1"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Кувшинов О.В. -</w:t>
            </w:r>
          </w:p>
        </w:tc>
        <w:tc>
          <w:tcPr>
            <w:tcW w:w="5245" w:type="dxa"/>
          </w:tcPr>
          <w:p w:rsidR="0015144E" w:rsidRPr="0042723F" w:rsidRDefault="0015144E" w:rsidP="0015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председатель комиссии;</w:t>
            </w:r>
          </w:p>
        </w:tc>
      </w:tr>
      <w:tr w:rsidR="0015144E" w:rsidRPr="0042723F" w:rsidTr="008631E1"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hAnsi="Arial" w:cs="Arial"/>
                <w:sz w:val="24"/>
                <w:szCs w:val="24"/>
              </w:rPr>
              <w:t xml:space="preserve">Авдеева Ю.В. 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144E" w:rsidRPr="0042723F" w:rsidRDefault="0015144E" w:rsidP="0015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hAnsi="Arial" w:cs="Arial"/>
                <w:sz w:val="24"/>
                <w:szCs w:val="24"/>
              </w:rPr>
              <w:t>Главный   специалист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заместитель председателя комиссии;</w:t>
            </w:r>
          </w:p>
        </w:tc>
      </w:tr>
      <w:tr w:rsidR="0015144E" w:rsidRPr="0042723F" w:rsidTr="008631E1">
        <w:trPr>
          <w:trHeight w:val="853"/>
        </w:trPr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15144E" w:rsidRPr="0042723F" w:rsidRDefault="0042723F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Пименова А.М.</w:t>
            </w: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144E" w:rsidRPr="0042723F" w:rsidRDefault="0042723F" w:rsidP="0015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hAnsi="Arial" w:cs="Arial"/>
                <w:sz w:val="24"/>
                <w:szCs w:val="24"/>
              </w:rPr>
              <w:t>Главный   специалист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заместитель председателя комиссии;</w:t>
            </w:r>
          </w:p>
        </w:tc>
      </w:tr>
      <w:tr w:rsidR="0015144E" w:rsidRPr="0042723F" w:rsidTr="008631E1">
        <w:trPr>
          <w:trHeight w:val="853"/>
        </w:trPr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15144E" w:rsidRPr="0042723F" w:rsidRDefault="0042723F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Н.С.</w:t>
            </w:r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144E" w:rsidRPr="0042723F" w:rsidRDefault="0042723F" w:rsidP="0015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="0015144E" w:rsidRPr="0042723F">
              <w:rPr>
                <w:rFonts w:ascii="Arial" w:hAnsi="Arial" w:cs="Arial"/>
                <w:sz w:val="24"/>
                <w:szCs w:val="24"/>
              </w:rPr>
              <w:t xml:space="preserve">   специалист</w:t>
            </w:r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15144E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член комиссии;</w:t>
            </w:r>
          </w:p>
        </w:tc>
      </w:tr>
      <w:tr w:rsidR="0015144E" w:rsidRPr="0042723F" w:rsidTr="008631E1"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К.С.-</w:t>
            </w: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отдела капитального строительства, архитектуры и ЖКХ администрации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– главный архитектор, член комиссии (по согласованию);</w:t>
            </w:r>
          </w:p>
        </w:tc>
      </w:tr>
      <w:tr w:rsidR="0015144E" w:rsidRPr="0042723F" w:rsidTr="008631E1">
        <w:tc>
          <w:tcPr>
            <w:tcW w:w="567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Дьякова Н.А.-</w:t>
            </w:r>
          </w:p>
        </w:tc>
        <w:tc>
          <w:tcPr>
            <w:tcW w:w="5245" w:type="dxa"/>
          </w:tcPr>
          <w:p w:rsidR="0015144E" w:rsidRPr="0042723F" w:rsidRDefault="0015144E" w:rsidP="0086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земельно-имущественных отношений администрации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член комиссии (по согласованию);</w:t>
            </w:r>
          </w:p>
        </w:tc>
      </w:tr>
    </w:tbl>
    <w:p w:rsidR="0015144E" w:rsidRPr="0042723F" w:rsidRDefault="0015144E" w:rsidP="00151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5144E" w:rsidRPr="0042723F" w:rsidSect="004047B8">
          <w:pgSz w:w="11906" w:h="16838"/>
          <w:pgMar w:top="851" w:right="1276" w:bottom="993" w:left="1559" w:header="709" w:footer="709" w:gutter="0"/>
          <w:cols w:space="708"/>
          <w:docGrid w:linePitch="36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15144E" w:rsidRPr="0042723F" w:rsidTr="008631E1">
        <w:tc>
          <w:tcPr>
            <w:tcW w:w="4926" w:type="dxa"/>
          </w:tcPr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апреля 2019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г. №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15144E" w:rsidRPr="0042723F" w:rsidRDefault="0015144E" w:rsidP="001514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работ  по  подготовке проекта  внесения изменений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Волгоградской области</w:t>
      </w: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02" w:type="dxa"/>
        <w:jc w:val="center"/>
        <w:tblCellSpacing w:w="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4168"/>
        <w:gridCol w:w="2220"/>
        <w:gridCol w:w="2985"/>
      </w:tblGrid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п./п.</w:t>
            </w:r>
          </w:p>
        </w:tc>
        <w:tc>
          <w:tcPr>
            <w:tcW w:w="2092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5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Принятие решения о подготовке проекта о внесении изменения в генеральный план 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Март 2019</w:t>
            </w:r>
          </w:p>
        </w:tc>
        <w:tc>
          <w:tcPr>
            <w:tcW w:w="1497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92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54"/>
              <w:rPr>
                <w:rFonts w:ascii="Arial" w:eastAsia="Calibri" w:hAnsi="Arial" w:cs="Arial"/>
                <w:color w:val="2C2C2C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bCs/>
                <w:color w:val="2C2C2C"/>
                <w:sz w:val="24"/>
                <w:szCs w:val="24"/>
              </w:rPr>
              <w:t>Направление предложений заинтересованных лиц по подготовке проекта внесения изменений в генеральный план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bCs/>
                <w:color w:val="2C2C2C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в комиссию по  подготовке проекта</w:t>
            </w:r>
            <w:r w:rsidRPr="004272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  <w:p w:rsidR="0015144E" w:rsidRPr="0042723F" w:rsidRDefault="0015144E" w:rsidP="008631E1">
            <w:pPr>
              <w:spacing w:after="0" w:line="240" w:lineRule="auto"/>
              <w:ind w:left="54"/>
              <w:rPr>
                <w:rFonts w:ascii="Arial" w:eastAsia="Calibri" w:hAnsi="Arial" w:cs="Arial"/>
                <w:color w:val="2C2C2C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color w:val="2C2C2C"/>
                <w:sz w:val="24"/>
                <w:szCs w:val="24"/>
              </w:rPr>
              <w:t> </w:t>
            </w:r>
          </w:p>
          <w:p w:rsidR="0015144E" w:rsidRPr="0042723F" w:rsidRDefault="0015144E" w:rsidP="008631E1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план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 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области, поступивших в комиссию по подготовке проекта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Не более 30 дней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Комиссия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Разработка проекта внесения изменений в генеральный план 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В течение </w:t>
            </w:r>
          </w:p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3 месяцев со дня заключения муниципального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контракта о разработке проекта 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Проектная организация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2 недели со дня предоставления проекта проектной организацией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Комиссия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  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Комиссия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092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Не позднее 14 дней со дня получения проекта согласованного проекта </w:t>
            </w:r>
          </w:p>
        </w:tc>
        <w:tc>
          <w:tcPr>
            <w:tcW w:w="1497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092" w:type="pct"/>
            <w:hideMark/>
          </w:tcPr>
          <w:p w:rsidR="0015144E" w:rsidRPr="0042723F" w:rsidRDefault="0015144E" w:rsidP="00653173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653173"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 в </w:t>
            </w:r>
            <w:r w:rsidRPr="0042723F"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  <w:hideMark/>
          </w:tcPr>
          <w:p w:rsidR="0015144E" w:rsidRPr="0042723F" w:rsidRDefault="0015144E" w:rsidP="0015144E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Глава</w:t>
            </w:r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2092" w:type="pct"/>
            <w:hideMark/>
          </w:tcPr>
          <w:p w:rsidR="0015144E" w:rsidRPr="0042723F" w:rsidRDefault="0015144E" w:rsidP="00653173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653173"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  <w:hideMark/>
          </w:tcPr>
          <w:p w:rsidR="0015144E" w:rsidRPr="0042723F" w:rsidRDefault="0015144E" w:rsidP="00653173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653173"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15144E" w:rsidRPr="0042723F" w:rsidTr="008631E1">
        <w:trPr>
          <w:tblCellSpacing w:w="7" w:type="dxa"/>
          <w:jc w:val="center"/>
        </w:trPr>
        <w:tc>
          <w:tcPr>
            <w:tcW w:w="320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2092" w:type="pct"/>
            <w:hideMark/>
          </w:tcPr>
          <w:p w:rsidR="0015144E" w:rsidRPr="0042723F" w:rsidRDefault="0015144E" w:rsidP="00653173">
            <w:pPr>
              <w:spacing w:after="0" w:line="240" w:lineRule="auto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653173"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Calibri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  <w:hideMark/>
          </w:tcPr>
          <w:p w:rsidR="0015144E" w:rsidRPr="0042723F" w:rsidRDefault="0015144E" w:rsidP="008631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В течение 5 рабочих дней </w:t>
            </w:r>
          </w:p>
        </w:tc>
        <w:tc>
          <w:tcPr>
            <w:tcW w:w="1497" w:type="pct"/>
            <w:hideMark/>
          </w:tcPr>
          <w:p w:rsidR="0015144E" w:rsidRPr="0042723F" w:rsidRDefault="0015144E" w:rsidP="008631E1">
            <w:pPr>
              <w:spacing w:after="0" w:line="240" w:lineRule="auto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42723F">
              <w:rPr>
                <w:rFonts w:ascii="Arial" w:eastAsia="Calibri" w:hAnsi="Arial" w:cs="Arial"/>
                <w:sz w:val="24"/>
                <w:szCs w:val="24"/>
              </w:rPr>
              <w:t xml:space="preserve">Комиссия </w:t>
            </w:r>
          </w:p>
        </w:tc>
      </w:tr>
    </w:tbl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color w:val="2C2C2C"/>
          <w:sz w:val="24"/>
          <w:szCs w:val="24"/>
          <w:shd w:val="clear" w:color="auto" w:fill="FFFFFF"/>
        </w:rPr>
      </w:pPr>
      <w:r w:rsidRPr="0042723F">
        <w:rPr>
          <w:rFonts w:ascii="Arial" w:eastAsia="Calibri" w:hAnsi="Arial" w:cs="Arial"/>
          <w:color w:val="2C2C2C"/>
          <w:sz w:val="24"/>
          <w:szCs w:val="24"/>
          <w:shd w:val="clear" w:color="auto" w:fill="FFFFFF"/>
        </w:rPr>
        <w:t> </w:t>
      </w: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color w:val="2C2C2C"/>
          <w:sz w:val="24"/>
          <w:szCs w:val="24"/>
          <w:shd w:val="clear" w:color="auto" w:fill="FFFFFF"/>
        </w:rPr>
      </w:pP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color w:val="2C2C2C"/>
          <w:sz w:val="24"/>
          <w:szCs w:val="24"/>
          <w:shd w:val="clear" w:color="auto" w:fill="FFFFFF"/>
        </w:rPr>
      </w:pP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color w:val="2C2C2C"/>
          <w:sz w:val="24"/>
          <w:szCs w:val="24"/>
          <w:shd w:val="clear" w:color="auto" w:fill="FFFFFF"/>
        </w:rPr>
        <w:sectPr w:rsidR="0015144E" w:rsidRPr="0042723F" w:rsidSect="00653173">
          <w:pgSz w:w="11906" w:h="16838"/>
          <w:pgMar w:top="851" w:right="1276" w:bottom="1134" w:left="1559" w:header="709" w:footer="709" w:gutter="0"/>
          <w:cols w:space="708"/>
          <w:docGrid w:linePitch="360"/>
        </w:sect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15144E" w:rsidRPr="0042723F" w:rsidTr="008631E1">
        <w:tc>
          <w:tcPr>
            <w:tcW w:w="4926" w:type="dxa"/>
          </w:tcPr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653173"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653173" w:rsidRPr="004272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15144E" w:rsidRPr="0042723F" w:rsidRDefault="0015144E" w:rsidP="00863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апреля 2019</w:t>
            </w:r>
            <w:r w:rsidRP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г. № </w:t>
            </w:r>
            <w:r w:rsidR="004272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b/>
          <w:color w:val="2C2C2C"/>
          <w:sz w:val="24"/>
          <w:szCs w:val="24"/>
        </w:rPr>
      </w:pP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b/>
          <w:color w:val="2C2C2C"/>
          <w:sz w:val="24"/>
          <w:szCs w:val="24"/>
        </w:rPr>
      </w:pP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Calibri" w:hAnsi="Arial" w:cs="Arial"/>
          <w:bCs/>
          <w:color w:val="2C2C2C"/>
          <w:sz w:val="24"/>
          <w:szCs w:val="24"/>
        </w:rPr>
      </w:pPr>
      <w:r w:rsidRPr="0042723F">
        <w:rPr>
          <w:rFonts w:ascii="Arial" w:eastAsia="Calibri" w:hAnsi="Arial" w:cs="Arial"/>
          <w:bCs/>
          <w:color w:val="2C2C2C"/>
          <w:sz w:val="24"/>
          <w:szCs w:val="24"/>
        </w:rPr>
        <w:t>ПОРЯДОК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Calibri" w:hAnsi="Arial" w:cs="Arial"/>
          <w:bCs/>
          <w:color w:val="2C2C2C"/>
          <w:sz w:val="24"/>
          <w:szCs w:val="24"/>
        </w:rPr>
      </w:pPr>
      <w:r w:rsidRPr="0042723F">
        <w:rPr>
          <w:rFonts w:ascii="Arial" w:eastAsia="Calibri" w:hAnsi="Arial" w:cs="Arial"/>
          <w:bCs/>
          <w:color w:val="2C2C2C"/>
          <w:sz w:val="24"/>
          <w:szCs w:val="24"/>
        </w:rPr>
        <w:t xml:space="preserve"> направления в комиссию предложений заинтересованных лиц </w:t>
      </w:r>
    </w:p>
    <w:p w:rsidR="0015144E" w:rsidRPr="0042723F" w:rsidRDefault="0015144E" w:rsidP="0015144E">
      <w:pPr>
        <w:spacing w:after="0" w:line="240" w:lineRule="auto"/>
        <w:jc w:val="center"/>
        <w:rPr>
          <w:rFonts w:ascii="Arial" w:eastAsia="Calibri" w:hAnsi="Arial" w:cs="Arial"/>
          <w:color w:val="2C2C2C"/>
          <w:sz w:val="24"/>
          <w:szCs w:val="24"/>
        </w:rPr>
      </w:pPr>
      <w:r w:rsidRPr="0042723F">
        <w:rPr>
          <w:rFonts w:ascii="Arial" w:eastAsia="Calibri" w:hAnsi="Arial" w:cs="Arial"/>
          <w:bCs/>
          <w:color w:val="2C2C2C"/>
          <w:sz w:val="24"/>
          <w:szCs w:val="24"/>
        </w:rPr>
        <w:t xml:space="preserve">по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Pr="0042723F">
        <w:rPr>
          <w:rFonts w:ascii="Arial" w:eastAsia="Calibri" w:hAnsi="Arial" w:cs="Arial"/>
          <w:sz w:val="24"/>
          <w:szCs w:val="24"/>
        </w:rPr>
        <w:t>Котельниковского</w:t>
      </w:r>
      <w:proofErr w:type="spellEnd"/>
      <w:r w:rsidRPr="0042723F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15144E" w:rsidRPr="0042723F" w:rsidRDefault="0015144E" w:rsidP="0015144E">
      <w:pPr>
        <w:spacing w:after="0" w:line="240" w:lineRule="auto"/>
        <w:rPr>
          <w:rFonts w:ascii="Arial" w:eastAsia="Calibri" w:hAnsi="Arial" w:cs="Arial"/>
          <w:color w:val="2C2C2C"/>
          <w:sz w:val="24"/>
          <w:szCs w:val="24"/>
        </w:rPr>
      </w:pPr>
    </w:p>
    <w:p w:rsidR="0015144E" w:rsidRPr="0042723F" w:rsidRDefault="0015144E" w:rsidP="0015144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постановления администрации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 о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2723F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комиссия) предложения по подготовке проекта (далее – предложения).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поселения) по адресу: </w:t>
      </w:r>
      <w:r w:rsidR="00653173" w:rsidRPr="0042723F">
        <w:rPr>
          <w:rFonts w:ascii="Arial" w:hAnsi="Arial" w:cs="Arial"/>
          <w:sz w:val="24"/>
          <w:szCs w:val="24"/>
        </w:rPr>
        <w:t>404365</w:t>
      </w:r>
      <w:r w:rsidRPr="0042723F">
        <w:rPr>
          <w:rFonts w:ascii="Arial" w:hAnsi="Arial" w:cs="Arial"/>
          <w:sz w:val="24"/>
          <w:szCs w:val="24"/>
        </w:rPr>
        <w:t xml:space="preserve">, </w:t>
      </w:r>
      <w:r w:rsidR="00653173" w:rsidRPr="0042723F">
        <w:rPr>
          <w:rFonts w:ascii="Arial" w:hAnsi="Arial" w:cs="Arial"/>
          <w:sz w:val="24"/>
          <w:szCs w:val="24"/>
        </w:rPr>
        <w:t xml:space="preserve">х. </w:t>
      </w:r>
      <w:proofErr w:type="spellStart"/>
      <w:r w:rsidR="00653173" w:rsidRPr="0042723F">
        <w:rPr>
          <w:rFonts w:ascii="Arial" w:hAnsi="Arial" w:cs="Arial"/>
          <w:sz w:val="24"/>
          <w:szCs w:val="24"/>
        </w:rPr>
        <w:t>Пимено-Черни</w:t>
      </w:r>
      <w:proofErr w:type="spellEnd"/>
      <w:r w:rsidRPr="0042723F">
        <w:rPr>
          <w:rFonts w:ascii="Arial" w:hAnsi="Arial" w:cs="Arial"/>
          <w:sz w:val="24"/>
          <w:szCs w:val="24"/>
        </w:rPr>
        <w:t xml:space="preserve">, ул. </w:t>
      </w:r>
      <w:r w:rsidR="0042723F">
        <w:rPr>
          <w:rFonts w:ascii="Arial" w:hAnsi="Arial" w:cs="Arial"/>
          <w:sz w:val="24"/>
          <w:szCs w:val="24"/>
        </w:rPr>
        <w:t>Историческая, 6</w:t>
      </w:r>
      <w:r w:rsidRPr="0042723F">
        <w:rPr>
          <w:rFonts w:ascii="Arial" w:eastAsia="Times New Roman" w:hAnsi="Arial" w:cs="Arial"/>
          <w:sz w:val="24"/>
          <w:szCs w:val="24"/>
          <w:lang w:eastAsia="ru-RU"/>
        </w:rPr>
        <w:t>, а также по электронной почте (</w:t>
      </w:r>
      <w:hyperlink r:id="rId5" w:history="1">
        <w:r w:rsidR="00653173" w:rsidRPr="0042723F">
          <w:rPr>
            <w:rStyle w:val="a5"/>
            <w:rFonts w:ascii="Arial" w:hAnsi="Arial" w:cs="Arial"/>
            <w:sz w:val="24"/>
            <w:szCs w:val="24"/>
            <w:lang w:val="en-US"/>
          </w:rPr>
          <w:t>pimeno</w:t>
        </w:r>
        <w:r w:rsidR="00653173" w:rsidRPr="0042723F">
          <w:rPr>
            <w:rStyle w:val="a5"/>
            <w:rFonts w:ascii="Arial" w:hAnsi="Arial" w:cs="Arial"/>
            <w:sz w:val="24"/>
            <w:szCs w:val="24"/>
          </w:rPr>
          <w:t>-</w:t>
        </w:r>
        <w:r w:rsidR="00653173" w:rsidRPr="0042723F">
          <w:rPr>
            <w:rStyle w:val="a5"/>
            <w:rFonts w:ascii="Arial" w:hAnsi="Arial" w:cs="Arial"/>
            <w:sz w:val="24"/>
            <w:szCs w:val="24"/>
            <w:lang w:val="en-US"/>
          </w:rPr>
          <w:t>cherni</w:t>
        </w:r>
        <w:r w:rsidR="00653173" w:rsidRPr="0042723F">
          <w:rPr>
            <w:rStyle w:val="a5"/>
            <w:rFonts w:ascii="Arial" w:hAnsi="Arial" w:cs="Arial"/>
            <w:sz w:val="24"/>
            <w:szCs w:val="24"/>
          </w:rPr>
          <w:t>@</w:t>
        </w:r>
        <w:r w:rsidR="00653173" w:rsidRPr="0042723F">
          <w:rPr>
            <w:rStyle w:val="a5"/>
            <w:rFonts w:ascii="Arial" w:hAnsi="Arial" w:cs="Arial"/>
            <w:sz w:val="24"/>
            <w:szCs w:val="24"/>
            <w:lang w:val="en-US"/>
          </w:rPr>
          <w:t>rambler</w:t>
        </w:r>
        <w:r w:rsidR="00653173" w:rsidRPr="0042723F">
          <w:rPr>
            <w:rStyle w:val="a5"/>
            <w:rFonts w:ascii="Arial" w:hAnsi="Arial" w:cs="Arial"/>
            <w:sz w:val="24"/>
            <w:szCs w:val="24"/>
          </w:rPr>
          <w:t>.ru</w:t>
        </w:r>
      </w:hyperlink>
      <w:r w:rsidRPr="0042723F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15144E" w:rsidRPr="0042723F" w:rsidRDefault="0015144E" w:rsidP="0015144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42723F">
        <w:rPr>
          <w:rFonts w:ascii="Arial" w:eastAsia="Calibri" w:hAnsi="Arial" w:cs="Arial"/>
          <w:sz w:val="24"/>
          <w:szCs w:val="24"/>
        </w:rPr>
        <w:t> 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42723F">
        <w:rPr>
          <w:rFonts w:ascii="Arial" w:eastAsia="Calibri" w:hAnsi="Arial" w:cs="Arial"/>
          <w:sz w:val="24"/>
          <w:szCs w:val="24"/>
        </w:rPr>
        <w:br/>
        <w:t xml:space="preserve">     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Calibri" w:hAnsi="Arial" w:cs="Arial"/>
          <w:sz w:val="24"/>
          <w:szCs w:val="24"/>
        </w:rPr>
        <w:t>сельского поселения, комиссией не рассматриваются.</w:t>
      </w:r>
      <w:r w:rsidRPr="0042723F">
        <w:rPr>
          <w:rFonts w:ascii="Arial" w:eastAsia="Calibri" w:hAnsi="Arial" w:cs="Arial"/>
          <w:sz w:val="24"/>
          <w:szCs w:val="24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723F">
        <w:rPr>
          <w:rFonts w:ascii="Arial" w:eastAsia="Calibri" w:hAnsi="Arial" w:cs="Arial"/>
          <w:sz w:val="24"/>
          <w:szCs w:val="24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proofErr w:type="spellStart"/>
      <w:r w:rsidR="00653173" w:rsidRPr="0042723F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53173" w:rsidRPr="0042723F">
        <w:rPr>
          <w:rFonts w:ascii="Arial" w:eastAsia="Calibri" w:hAnsi="Arial" w:cs="Arial"/>
          <w:sz w:val="24"/>
          <w:szCs w:val="24"/>
        </w:rPr>
        <w:t xml:space="preserve"> </w:t>
      </w:r>
      <w:r w:rsidRPr="0042723F">
        <w:rPr>
          <w:rFonts w:ascii="Arial" w:eastAsia="Calibri" w:hAnsi="Arial" w:cs="Arial"/>
          <w:sz w:val="24"/>
          <w:szCs w:val="24"/>
        </w:rPr>
        <w:t xml:space="preserve">сельского поселения, не рассматриваются. </w:t>
      </w:r>
    </w:p>
    <w:p w:rsidR="0015144E" w:rsidRPr="0042723F" w:rsidRDefault="0015144E" w:rsidP="001514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723F">
        <w:rPr>
          <w:rFonts w:ascii="Arial" w:eastAsia="Calibri" w:hAnsi="Arial" w:cs="Arial"/>
          <w:sz w:val="24"/>
          <w:szCs w:val="24"/>
        </w:rPr>
        <w:t xml:space="preserve">     6. Комиссия не дает ответы на поступившие предложения. </w:t>
      </w:r>
    </w:p>
    <w:p w:rsidR="009C2CB1" w:rsidRPr="0042723F" w:rsidRDefault="0015144E" w:rsidP="0015144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723F">
        <w:rPr>
          <w:rFonts w:ascii="Arial" w:eastAsia="Calibri" w:hAnsi="Arial" w:cs="Arial"/>
          <w:sz w:val="24"/>
          <w:szCs w:val="24"/>
        </w:rPr>
        <w:t xml:space="preserve">     7. Комиссия вправе вступать в переписку с заинтересованными лицами, направившими предложения.</w:t>
      </w:r>
    </w:p>
    <w:sectPr w:rsidR="009C2CB1" w:rsidRPr="0042723F" w:rsidSect="00653173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6EE"/>
    <w:rsid w:val="0015144E"/>
    <w:rsid w:val="004047B8"/>
    <w:rsid w:val="00421B33"/>
    <w:rsid w:val="0042723F"/>
    <w:rsid w:val="00653173"/>
    <w:rsid w:val="009C2CB1"/>
    <w:rsid w:val="00BA4542"/>
    <w:rsid w:val="00DB06EE"/>
    <w:rsid w:val="00E2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meno-chern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2019-03-28T06:56:00Z</dcterms:created>
  <dcterms:modified xsi:type="dcterms:W3CDTF">2019-03-28T06:57:00Z</dcterms:modified>
</cp:coreProperties>
</file>