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АДМИНИСТРАЦИЯ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  <w:r w:rsidRPr="00ED3BAE">
        <w:rPr>
          <w:rFonts w:ascii="Arial" w:hAnsi="Arial" w:cs="Arial"/>
          <w:b/>
          <w:sz w:val="24"/>
          <w:szCs w:val="24"/>
          <w:u w:val="double"/>
        </w:rPr>
        <w:tab/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D3BAE" w:rsidRPr="00ED3BAE" w:rsidRDefault="00ED3BAE" w:rsidP="00ED3BA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ПОСТАНОВЛЕНИЕ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 xml:space="preserve">от </w:t>
      </w:r>
      <w:r w:rsidR="00D72E9A">
        <w:rPr>
          <w:rFonts w:ascii="Arial" w:hAnsi="Arial" w:cs="Arial"/>
          <w:b/>
          <w:sz w:val="24"/>
          <w:szCs w:val="24"/>
        </w:rPr>
        <w:t>09</w:t>
      </w:r>
      <w:r w:rsidRPr="00ED3BAE">
        <w:rPr>
          <w:rFonts w:ascii="Arial" w:hAnsi="Arial" w:cs="Arial"/>
          <w:b/>
          <w:sz w:val="24"/>
          <w:szCs w:val="24"/>
        </w:rPr>
        <w:t xml:space="preserve"> января 2018  года </w:t>
      </w:r>
      <w:r w:rsidRPr="00ED3BAE">
        <w:rPr>
          <w:rFonts w:ascii="Arial" w:hAnsi="Arial" w:cs="Arial"/>
          <w:b/>
          <w:sz w:val="24"/>
          <w:szCs w:val="24"/>
        </w:rPr>
        <w:tab/>
      </w:r>
      <w:r w:rsidRPr="00ED3BAE">
        <w:rPr>
          <w:rFonts w:ascii="Arial" w:hAnsi="Arial" w:cs="Arial"/>
          <w:b/>
          <w:sz w:val="24"/>
          <w:szCs w:val="24"/>
        </w:rPr>
        <w:tab/>
      </w:r>
      <w:r w:rsidRPr="00ED3BAE">
        <w:rPr>
          <w:rFonts w:ascii="Arial" w:hAnsi="Arial" w:cs="Arial"/>
          <w:b/>
          <w:sz w:val="24"/>
          <w:szCs w:val="24"/>
        </w:rPr>
        <w:tab/>
      </w:r>
      <w:r w:rsidRPr="00ED3BAE">
        <w:rPr>
          <w:rFonts w:ascii="Arial" w:hAnsi="Arial" w:cs="Arial"/>
          <w:b/>
          <w:sz w:val="24"/>
          <w:szCs w:val="24"/>
        </w:rPr>
        <w:tab/>
        <w:t>№ 2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21.04.2015 года № 12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служащие, а также лица, замещающие муниципальные должности обязаны представлять сведения  о своих доходах, об имуществе и обязательствах имущественного характера, а также сведения  о доходах, об имуществе и обязательствах имущественного характера своих супруги (супруга) и несовершеннолетних детей в Администрации Пимено-Чернянского сельского поселения Котельниковского муниципального района Волгоградской области»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ab/>
      </w:r>
      <w:r w:rsidRPr="00ED3BAE">
        <w:rPr>
          <w:rFonts w:ascii="Arial" w:hAnsi="Arial" w:cs="Arial"/>
          <w:sz w:val="24"/>
          <w:szCs w:val="24"/>
        </w:rPr>
        <w:t>Руководствуясь 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Законом Волгоградской области от 28.06.2017 года № 55-ОД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сведений», Уставом Пимено-Чернянского сельского поселения, администрация Пимено-Чернянского сельского поселения</w:t>
      </w:r>
    </w:p>
    <w:p w:rsidR="00ED3BAE" w:rsidRPr="00ED3BAE" w:rsidRDefault="00ED3BAE" w:rsidP="00ED3B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ED3BAE">
        <w:rPr>
          <w:rFonts w:ascii="Arial" w:hAnsi="Arial" w:cs="Arial"/>
          <w:b/>
          <w:sz w:val="24"/>
          <w:szCs w:val="24"/>
        </w:rPr>
        <w:t xml:space="preserve">постановила: </w:t>
      </w:r>
    </w:p>
    <w:p w:rsidR="00723223" w:rsidRDefault="00723223">
      <w:pPr>
        <w:rPr>
          <w:rFonts w:ascii="Arial" w:hAnsi="Arial" w:cs="Arial"/>
          <w:sz w:val="24"/>
          <w:szCs w:val="24"/>
        </w:rPr>
      </w:pPr>
    </w:p>
    <w:p w:rsidR="00ED3BAE" w:rsidRDefault="00ED3BAE" w:rsidP="00ED3B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21.04.2015 года № 12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служащие, а также лица, замещающие муниципальные должности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Пимено-Чернянского сельско</w:t>
      </w:r>
      <w:r w:rsidR="0041072B">
        <w:rPr>
          <w:rFonts w:ascii="Arial" w:hAnsi="Arial" w:cs="Arial"/>
          <w:sz w:val="24"/>
          <w:szCs w:val="24"/>
        </w:rPr>
        <w:t>го поселения Котельниковского муниципального района Волгоградской области» (далее по тексту – постановление):</w:t>
      </w:r>
    </w:p>
    <w:p w:rsidR="0041072B" w:rsidRDefault="0041072B" w:rsidP="00ED3B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Исключить 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>
        <w:rPr>
          <w:rFonts w:ascii="Arial" w:hAnsi="Arial" w:cs="Arial"/>
          <w:sz w:val="24"/>
          <w:szCs w:val="24"/>
        </w:rPr>
        <w:lastRenderedPageBreak/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Пимено-Чернянского сельского поселения Котельниковского муниципального района Волгоградской области, утвержденный постановлением администрации Пимено-Чернянского сельского поселения Котельниковского муниципального района Волгоградской области от 21.04.2015 года № 12.</w:t>
      </w:r>
    </w:p>
    <w:p w:rsidR="0041072B" w:rsidRDefault="0041072B" w:rsidP="00ED3BA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 и подлежит официальному обнародованию.</w:t>
      </w:r>
    </w:p>
    <w:p w:rsidR="0041072B" w:rsidRDefault="0041072B" w:rsidP="004107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072B" w:rsidRDefault="0041072B" w:rsidP="004107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Пимено-</w:t>
      </w:r>
    </w:p>
    <w:p w:rsidR="0041072B" w:rsidRPr="00ED3BAE" w:rsidRDefault="0041072B" w:rsidP="004107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Чернянского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ED3BAE" w:rsidRPr="00ED3BAE" w:rsidRDefault="00ED3BAE" w:rsidP="00ED3BAE">
      <w:pPr>
        <w:rPr>
          <w:rFonts w:ascii="Arial" w:hAnsi="Arial" w:cs="Arial"/>
          <w:sz w:val="24"/>
          <w:szCs w:val="24"/>
        </w:rPr>
      </w:pPr>
    </w:p>
    <w:sectPr w:rsidR="00ED3BAE" w:rsidRPr="00ED3BAE" w:rsidSect="007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BD6"/>
    <w:multiLevelType w:val="hybridMultilevel"/>
    <w:tmpl w:val="27C2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61A2"/>
    <w:multiLevelType w:val="hybridMultilevel"/>
    <w:tmpl w:val="21DC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BAE"/>
    <w:rsid w:val="0041072B"/>
    <w:rsid w:val="00723223"/>
    <w:rsid w:val="00A91DAB"/>
    <w:rsid w:val="00BF7CCE"/>
    <w:rsid w:val="00D72E9A"/>
    <w:rsid w:val="00ED3BAE"/>
    <w:rsid w:val="00E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2018-02-12T07:01:00Z</dcterms:created>
  <dcterms:modified xsi:type="dcterms:W3CDTF">2018-02-13T07:22:00Z</dcterms:modified>
</cp:coreProperties>
</file>