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42" w:rsidRPr="00E3671E" w:rsidRDefault="00933C42" w:rsidP="00933C42">
      <w:pPr>
        <w:pStyle w:val="a3"/>
        <w:rPr>
          <w:rFonts w:ascii="Arial" w:hAnsi="Arial" w:cs="Arial"/>
          <w:b w:val="0"/>
          <w:sz w:val="24"/>
          <w:szCs w:val="24"/>
        </w:rPr>
      </w:pPr>
      <w:r w:rsidRPr="00E3671E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933C42" w:rsidRPr="00E3671E" w:rsidRDefault="00933C42" w:rsidP="00933C42">
      <w:pPr>
        <w:pStyle w:val="a3"/>
        <w:rPr>
          <w:rFonts w:ascii="Arial" w:hAnsi="Arial" w:cs="Arial"/>
          <w:b w:val="0"/>
          <w:sz w:val="24"/>
          <w:szCs w:val="24"/>
        </w:rPr>
      </w:pPr>
      <w:r w:rsidRPr="00E3671E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933C42" w:rsidRPr="00E3671E" w:rsidRDefault="00933C42" w:rsidP="00933C42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3671E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933C42" w:rsidRPr="00E3671E" w:rsidRDefault="00933C42" w:rsidP="00933C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ВОЛГОГРАДСКОЙ  ОБЛАСТИ</w:t>
      </w:r>
    </w:p>
    <w:p w:rsidR="00933C42" w:rsidRPr="00E3671E" w:rsidRDefault="00933C42" w:rsidP="00933C42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933C42" w:rsidRPr="00E3671E" w:rsidRDefault="00933C42" w:rsidP="00933C4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ПОСТАНОВЛЕНИЕ</w:t>
      </w:r>
    </w:p>
    <w:p w:rsidR="00933C42" w:rsidRPr="00E3671E" w:rsidRDefault="00933C42" w:rsidP="00933C42">
      <w:pPr>
        <w:pStyle w:val="ConsPlusNonformat"/>
        <w:rPr>
          <w:rFonts w:ascii="Arial" w:hAnsi="Arial" w:cs="Arial"/>
          <w:sz w:val="24"/>
          <w:szCs w:val="24"/>
        </w:rPr>
      </w:pPr>
    </w:p>
    <w:p w:rsidR="00933C42" w:rsidRPr="00E3671E" w:rsidRDefault="00933C42" w:rsidP="00933C42">
      <w:pPr>
        <w:pStyle w:val="ConsPlusNonformat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 xml:space="preserve">7 апреля    2017 года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  24</w:t>
      </w:r>
    </w:p>
    <w:p w:rsidR="00933C42" w:rsidRPr="00E3671E" w:rsidRDefault="00933C42" w:rsidP="00933C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3C42" w:rsidRPr="00E3671E" w:rsidRDefault="001A227F" w:rsidP="00933C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33C4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33C42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933C4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33C4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33C4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28.03.2013 года № 13 «Об утверждении Плана-графика перехода на предоставление в электронном виде муниципальных услуг администрации </w:t>
      </w:r>
      <w:proofErr w:type="spellStart"/>
      <w:r w:rsidR="00933C42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933C4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33C42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33C4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933C42" w:rsidRPr="00E3671E" w:rsidRDefault="00933C42" w:rsidP="00933C4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3C42" w:rsidRPr="00E3671E" w:rsidRDefault="00933C42" w:rsidP="00933C4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96657" w:rsidRDefault="00933C42" w:rsidP="00933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частью 4 статьи 29 Федерального закона от 27.07.2010 г. № 210-ФЗ «Об организации предоставления государственных и муниципальных услуг», с Распоряжением Правительства РФ от 17.12.2009 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</w:t>
      </w:r>
      <w:proofErr w:type="gramEnd"/>
      <w:r>
        <w:rPr>
          <w:rFonts w:ascii="Arial" w:hAnsi="Arial" w:cs="Arial"/>
          <w:sz w:val="24"/>
          <w:szCs w:val="24"/>
        </w:rPr>
        <w:t xml:space="preserve"> учреждениями субъектов Российской Федерации и муниципальными учреждениями и организациями», Уставом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33C42" w:rsidRDefault="00933C42" w:rsidP="00933C42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е т:</w:t>
      </w:r>
    </w:p>
    <w:p w:rsidR="002E5292" w:rsidRDefault="002E5292" w:rsidP="002E52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28.03.2013 г. № 13 «Об утверждении Плана-графика перехода на предоставление в электронном виде муниципальных услуг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 xml:space="preserve"> далее по тексту – постановление):</w:t>
      </w:r>
    </w:p>
    <w:p w:rsidR="002E5292" w:rsidRDefault="002E5292" w:rsidP="002E5292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Прилагаемый к Постановлению План-график перехода на предоставление в электронном виде муниципальных услуг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2E5292" w:rsidRPr="002E5292" w:rsidRDefault="002E5292" w:rsidP="002E5292">
      <w:pPr>
        <w:jc w:val="center"/>
        <w:rPr>
          <w:rFonts w:ascii="Arial" w:hAnsi="Arial" w:cs="Arial"/>
          <w:b/>
          <w:sz w:val="24"/>
          <w:szCs w:val="24"/>
        </w:rPr>
      </w:pPr>
      <w:r w:rsidRPr="002E5292">
        <w:rPr>
          <w:rFonts w:ascii="Arial" w:hAnsi="Arial" w:cs="Arial"/>
          <w:b/>
          <w:sz w:val="24"/>
          <w:szCs w:val="24"/>
        </w:rPr>
        <w:t>План-график</w:t>
      </w:r>
    </w:p>
    <w:p w:rsidR="002E5292" w:rsidRDefault="002E5292" w:rsidP="002E5292">
      <w:pPr>
        <w:jc w:val="center"/>
        <w:rPr>
          <w:rFonts w:ascii="Arial" w:hAnsi="Arial" w:cs="Arial"/>
          <w:sz w:val="24"/>
          <w:szCs w:val="24"/>
        </w:rPr>
      </w:pPr>
      <w:r w:rsidRPr="002E5292">
        <w:rPr>
          <w:rFonts w:ascii="Arial" w:hAnsi="Arial" w:cs="Arial"/>
          <w:b/>
          <w:sz w:val="24"/>
          <w:szCs w:val="24"/>
        </w:rPr>
        <w:t xml:space="preserve">перехода на предоставление в электронном виде муниципальных услуг администрации </w:t>
      </w:r>
      <w:proofErr w:type="spellStart"/>
      <w:r w:rsidRPr="002E5292"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 w:rsidRPr="002E5292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2E5292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2E529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2E5292" w:rsidRDefault="002E5292" w:rsidP="002E529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445"/>
        <w:gridCol w:w="1589"/>
        <w:gridCol w:w="1922"/>
        <w:gridCol w:w="1439"/>
        <w:gridCol w:w="1392"/>
        <w:gridCol w:w="1392"/>
        <w:gridCol w:w="1392"/>
      </w:tblGrid>
      <w:tr w:rsidR="002E5292" w:rsidRPr="00B94AE1" w:rsidTr="00AB613C">
        <w:tc>
          <w:tcPr>
            <w:tcW w:w="232" w:type="pct"/>
            <w:vMerge w:val="restar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№  </w:t>
            </w:r>
            <w:proofErr w:type="spellStart"/>
            <w:r w:rsidRPr="00B94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п\</w:t>
            </w:r>
            <w:proofErr w:type="gramStart"/>
            <w:r w:rsidRPr="00B94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830" w:type="pct"/>
            <w:vMerge w:val="restar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услуги  в соответствии с распоряжением Правительства РФ от 17.12.2009 г. № 1993-р</w:t>
            </w:r>
          </w:p>
        </w:tc>
        <w:tc>
          <w:tcPr>
            <w:tcW w:w="1004" w:type="pct"/>
            <w:vMerge w:val="restar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муниципальной услуги, предоставляемой Администрацией </w:t>
            </w:r>
            <w:proofErr w:type="spellStart"/>
            <w:r w:rsidRPr="00B94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Пимено-Чернянского</w:t>
            </w:r>
            <w:proofErr w:type="spellEnd"/>
            <w:r w:rsidRPr="00B94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933" w:type="pct"/>
            <w:gridSpan w:val="4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Сроки реализации  этапов перехода на предоставление  муниципальных услуг в электронном виде</w:t>
            </w:r>
          </w:p>
        </w:tc>
      </w:tr>
      <w:tr w:rsidR="002E5292" w:rsidRPr="00B94AE1" w:rsidTr="00AB613C">
        <w:tc>
          <w:tcPr>
            <w:tcW w:w="232" w:type="pct"/>
            <w:vMerge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  <w:vMerge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4" w:type="pct"/>
            <w:vMerge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</w:tcPr>
          <w:p w:rsidR="002E5292" w:rsidRPr="00B94AE1" w:rsidRDefault="002E5292" w:rsidP="00AB613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94AE1">
              <w:rPr>
                <w:color w:val="000000"/>
                <w:sz w:val="16"/>
                <w:szCs w:val="16"/>
              </w:rPr>
              <w:t xml:space="preserve">1этап </w:t>
            </w:r>
            <w:r w:rsidR="00AB613C">
              <w:rPr>
                <w:color w:val="000000"/>
                <w:sz w:val="16"/>
                <w:szCs w:val="16"/>
              </w:rPr>
              <w:t xml:space="preserve"> </w:t>
            </w:r>
            <w:r w:rsidRPr="00B94AE1">
              <w:rPr>
                <w:color w:val="000000"/>
                <w:sz w:val="16"/>
                <w:szCs w:val="16"/>
              </w:rPr>
              <w:t xml:space="preserve"> (размещение на Едином портале государственных и муниципальных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  <w:proofErr w:type="gramEnd"/>
          </w:p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7" w:type="pct"/>
          </w:tcPr>
          <w:p w:rsidR="002E5292" w:rsidRPr="00B94AE1" w:rsidRDefault="00AB613C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2 </w:t>
            </w:r>
            <w:r w:rsidR="002E5292" w:rsidRPr="00B94AE1">
              <w:rPr>
                <w:color w:val="000000"/>
                <w:sz w:val="16"/>
                <w:szCs w:val="16"/>
              </w:rPr>
              <w:t xml:space="preserve">этап (обеспечение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</w:t>
            </w:r>
            <w:proofErr w:type="gramEnd"/>
          </w:p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7" w:type="pct"/>
          </w:tcPr>
          <w:p w:rsidR="002E5292" w:rsidRPr="00B94AE1" w:rsidRDefault="00AB613C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</w:t>
            </w:r>
            <w:r w:rsidR="002E5292" w:rsidRPr="00B94AE1">
              <w:rPr>
                <w:color w:val="000000"/>
                <w:sz w:val="16"/>
                <w:szCs w:val="16"/>
              </w:rPr>
              <w:t>этап (обеспечение возможности для заявителей осуществлять с использованием Единого портала государственных и муниципальных услуг   мониторинг хода предоставления услуги</w:t>
            </w:r>
            <w:proofErr w:type="gramStart"/>
            <w:r w:rsidR="002E5292" w:rsidRPr="00B94AE1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</w:p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7" w:type="pct"/>
          </w:tcPr>
          <w:p w:rsidR="002E5292" w:rsidRPr="00B94AE1" w:rsidRDefault="00AB613C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4 </w:t>
            </w:r>
            <w:r w:rsidR="002E5292" w:rsidRPr="00B94AE1">
              <w:rPr>
                <w:color w:val="000000"/>
                <w:sz w:val="16"/>
                <w:szCs w:val="16"/>
              </w:rPr>
              <w:t>этап (обеспечение возможности получения результатов предоставления услуги в электронном виде на Едином портале государственных и муниципальных услуг,  если это не запрещено федеральным законом</w:t>
            </w:r>
            <w:proofErr w:type="gramEnd"/>
          </w:p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5292" w:rsidRPr="00B94AE1" w:rsidTr="00AB613C">
        <w:tc>
          <w:tcPr>
            <w:tcW w:w="232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4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94AE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94AE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94AE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94AE1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2E5292" w:rsidRPr="00B94AE1" w:rsidTr="00AB613C">
        <w:tc>
          <w:tcPr>
            <w:tcW w:w="232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pct"/>
          </w:tcPr>
          <w:p w:rsidR="002E5292" w:rsidRPr="00B94AE1" w:rsidRDefault="002E5292" w:rsidP="008E7EF8">
            <w:pPr>
              <w:pStyle w:val="a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/>
                <w:color w:val="000000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752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июля 2013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2014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2015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1января 2015</w:t>
            </w:r>
          </w:p>
        </w:tc>
      </w:tr>
      <w:tr w:rsidR="002E5292" w:rsidRPr="00B94AE1" w:rsidTr="00AB613C">
        <w:tc>
          <w:tcPr>
            <w:tcW w:w="232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pct"/>
          </w:tcPr>
          <w:p w:rsidR="002E5292" w:rsidRPr="00B94AE1" w:rsidRDefault="002E5292" w:rsidP="008E7EF8">
            <w:pPr>
              <w:pStyle w:val="a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/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2E5292" w:rsidRPr="00B94AE1" w:rsidRDefault="002E5292" w:rsidP="008E7EF8">
            <w:pPr>
              <w:pStyle w:val="a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752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июля 2013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2014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2015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1января 2015</w:t>
            </w:r>
          </w:p>
        </w:tc>
      </w:tr>
      <w:tr w:rsidR="002E5292" w:rsidRPr="00B94AE1" w:rsidTr="00AB613C">
        <w:tc>
          <w:tcPr>
            <w:tcW w:w="232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</w:tcPr>
          <w:p w:rsidR="002E5292" w:rsidRPr="00B94AE1" w:rsidRDefault="002E5292" w:rsidP="008E7EF8">
            <w:pPr>
              <w:pStyle w:val="a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/>
                <w:color w:val="000000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5292" w:rsidRPr="00B94AE1" w:rsidRDefault="002E5292" w:rsidP="008E7EF8">
            <w:pPr>
              <w:pStyle w:val="a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752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июля 2013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2014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2015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1января 2015</w:t>
            </w:r>
          </w:p>
        </w:tc>
      </w:tr>
      <w:tr w:rsidR="002E5292" w:rsidRPr="00B94AE1" w:rsidTr="00AB613C">
        <w:tc>
          <w:tcPr>
            <w:tcW w:w="232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0" w:type="pct"/>
          </w:tcPr>
          <w:p w:rsidR="002E5292" w:rsidRPr="00B94AE1" w:rsidRDefault="002E5292" w:rsidP="008E7EF8">
            <w:pPr>
              <w:pStyle w:val="a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4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Выдача градостроительных планов земельных участков</w:t>
            </w:r>
          </w:p>
        </w:tc>
        <w:tc>
          <w:tcPr>
            <w:tcW w:w="752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июля 2013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2014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2015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1января 2015</w:t>
            </w:r>
          </w:p>
        </w:tc>
      </w:tr>
      <w:tr w:rsidR="002E5292" w:rsidRPr="00B94AE1" w:rsidTr="00AB613C">
        <w:tc>
          <w:tcPr>
            <w:tcW w:w="232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0" w:type="pct"/>
          </w:tcPr>
          <w:p w:rsidR="002E5292" w:rsidRPr="00B94AE1" w:rsidRDefault="002E5292" w:rsidP="008E7EF8">
            <w:pPr>
              <w:pStyle w:val="a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разрешения 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52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июля 2013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2014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2015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1января 2015</w:t>
            </w:r>
          </w:p>
        </w:tc>
      </w:tr>
      <w:tr w:rsidR="002E5292" w:rsidRPr="00B94AE1" w:rsidTr="00AB613C">
        <w:tc>
          <w:tcPr>
            <w:tcW w:w="232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pct"/>
          </w:tcPr>
          <w:p w:rsidR="002E5292" w:rsidRPr="00B94AE1" w:rsidRDefault="002E5292" w:rsidP="008E7EF8">
            <w:pPr>
              <w:pStyle w:val="a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pct"/>
          </w:tcPr>
          <w:p w:rsidR="002E5292" w:rsidRPr="00B94AE1" w:rsidRDefault="002E5292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Признание граждан </w:t>
            </w:r>
            <w:proofErr w:type="gramStart"/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малоимущими</w:t>
            </w:r>
            <w:proofErr w:type="gramEnd"/>
            <w:r w:rsidRPr="00B94A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752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июля 2013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2014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2015</w:t>
            </w:r>
          </w:p>
        </w:tc>
        <w:tc>
          <w:tcPr>
            <w:tcW w:w="727" w:type="pct"/>
          </w:tcPr>
          <w:p w:rsidR="002E5292" w:rsidRPr="00B94AE1" w:rsidRDefault="002E5292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1января 2015</w:t>
            </w:r>
          </w:p>
        </w:tc>
      </w:tr>
      <w:tr w:rsidR="00AB613C" w:rsidRPr="00B94AE1" w:rsidTr="00AB613C">
        <w:tc>
          <w:tcPr>
            <w:tcW w:w="232" w:type="pct"/>
          </w:tcPr>
          <w:p w:rsidR="00AB613C" w:rsidRPr="00B94AE1" w:rsidRDefault="00AB613C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0" w:type="pct"/>
          </w:tcPr>
          <w:p w:rsidR="00AB613C" w:rsidRPr="00B94AE1" w:rsidRDefault="00AB613C" w:rsidP="008E7EF8">
            <w:pPr>
              <w:pStyle w:val="a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pct"/>
          </w:tcPr>
          <w:p w:rsidR="00AB613C" w:rsidRPr="00B94AE1" w:rsidRDefault="00AB613C" w:rsidP="008E7EF8">
            <w:pPr>
              <w:pStyle w:val="a5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52" w:type="pct"/>
          </w:tcPr>
          <w:p w:rsidR="00AB613C" w:rsidRPr="00B94AE1" w:rsidRDefault="00AB613C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июля 2013</w:t>
            </w:r>
          </w:p>
        </w:tc>
        <w:tc>
          <w:tcPr>
            <w:tcW w:w="727" w:type="pct"/>
          </w:tcPr>
          <w:p w:rsidR="00AB613C" w:rsidRPr="00B94AE1" w:rsidRDefault="00AB613C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2014</w:t>
            </w:r>
          </w:p>
        </w:tc>
        <w:tc>
          <w:tcPr>
            <w:tcW w:w="727" w:type="pct"/>
          </w:tcPr>
          <w:p w:rsidR="00AB613C" w:rsidRPr="00B94AE1" w:rsidRDefault="00AB613C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 января 2015</w:t>
            </w:r>
          </w:p>
        </w:tc>
        <w:tc>
          <w:tcPr>
            <w:tcW w:w="727" w:type="pct"/>
          </w:tcPr>
          <w:p w:rsidR="00AB613C" w:rsidRPr="00B94AE1" w:rsidRDefault="00AB613C" w:rsidP="008E7E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94AE1">
              <w:rPr>
                <w:color w:val="000000"/>
                <w:sz w:val="16"/>
                <w:szCs w:val="16"/>
              </w:rPr>
              <w:t>до 1января 2015</w:t>
            </w:r>
          </w:p>
        </w:tc>
      </w:tr>
    </w:tbl>
    <w:p w:rsidR="00AB613C" w:rsidRPr="00AB613C" w:rsidRDefault="00AB613C" w:rsidP="00AB613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 со дня его подписания и подлежит обнародованию.</w:t>
      </w:r>
    </w:p>
    <w:p w:rsidR="002E5292" w:rsidRDefault="00AB613C" w:rsidP="002E52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AB613C" w:rsidRPr="002E5292" w:rsidRDefault="00AB613C" w:rsidP="002E529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933C42" w:rsidRDefault="00933C42" w:rsidP="00933C42">
      <w:pPr>
        <w:jc w:val="both"/>
      </w:pPr>
    </w:p>
    <w:sectPr w:rsidR="00933C42" w:rsidSect="0009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8FC"/>
    <w:multiLevelType w:val="multilevel"/>
    <w:tmpl w:val="EEC48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C42"/>
    <w:rsid w:val="00096657"/>
    <w:rsid w:val="001A227F"/>
    <w:rsid w:val="002E5292"/>
    <w:rsid w:val="003E1856"/>
    <w:rsid w:val="005A1CBB"/>
    <w:rsid w:val="008549EC"/>
    <w:rsid w:val="00933C42"/>
    <w:rsid w:val="00AB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paragraph" w:styleId="1">
    <w:name w:val="heading 1"/>
    <w:basedOn w:val="a"/>
    <w:next w:val="a"/>
    <w:link w:val="10"/>
    <w:uiPriority w:val="9"/>
    <w:qFormat/>
    <w:rsid w:val="00933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933C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33C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5292"/>
    <w:pPr>
      <w:ind w:left="720"/>
      <w:contextualSpacing/>
    </w:pPr>
  </w:style>
  <w:style w:type="paragraph" w:customStyle="1" w:styleId="a5">
    <w:name w:val="Текст с отступом"/>
    <w:basedOn w:val="a"/>
    <w:rsid w:val="002E5292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table" w:styleId="a6">
    <w:name w:val="Table Grid"/>
    <w:basedOn w:val="a1"/>
    <w:rsid w:val="002E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2E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2017-12-01T12:34:00Z</dcterms:created>
  <dcterms:modified xsi:type="dcterms:W3CDTF">2017-12-01T12:34:00Z</dcterms:modified>
</cp:coreProperties>
</file>