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 xml:space="preserve">АДМИНИСТРАЦИЯ 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ПИМЕНО-ЧЕРНЯНСКОГО СЕЛЬСКОГО ПОСЕЛЕНИЯ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КОТЕЛЬНИКОВСКОГО МУНИЦИПАЛЬНОГО РАЙОНА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ВОЛГОГРАДСКОЙ ОБЛАСТИ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</w:p>
    <w:p w:rsidR="00E636B5" w:rsidRPr="00DA32F6" w:rsidRDefault="00E636B5" w:rsidP="00E636B5">
      <w:pPr>
        <w:jc w:val="center"/>
        <w:rPr>
          <w:rFonts w:ascii="Arial" w:hAnsi="Arial" w:cs="Arial"/>
          <w:b/>
          <w:u w:val="single"/>
        </w:rPr>
      </w:pPr>
      <w:r w:rsidRPr="00DA32F6">
        <w:rPr>
          <w:rFonts w:ascii="Arial" w:hAnsi="Arial" w:cs="Arial"/>
          <w:b/>
        </w:rPr>
        <w:t>ПОСТАНОВЛЕНИЕ</w:t>
      </w:r>
    </w:p>
    <w:p w:rsidR="00E636B5" w:rsidRPr="00DA32F6" w:rsidRDefault="00E636B5" w:rsidP="00E636B5">
      <w:pPr>
        <w:rPr>
          <w:rFonts w:ascii="Arial" w:hAnsi="Arial" w:cs="Arial"/>
          <w:b/>
        </w:rPr>
      </w:pP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  <w:r w:rsidRPr="00DA32F6">
        <w:rPr>
          <w:rFonts w:ascii="Arial" w:hAnsi="Arial" w:cs="Arial"/>
          <w:b/>
        </w:rPr>
        <w:t xml:space="preserve">от </w:t>
      </w:r>
      <w:r w:rsidR="00D22D23">
        <w:rPr>
          <w:rFonts w:ascii="Arial" w:hAnsi="Arial" w:cs="Arial"/>
          <w:b/>
        </w:rPr>
        <w:t>23 мая 2019</w:t>
      </w:r>
      <w:r w:rsidRPr="00DA32F6">
        <w:rPr>
          <w:rFonts w:ascii="Arial" w:hAnsi="Arial" w:cs="Arial"/>
          <w:b/>
        </w:rPr>
        <w:t xml:space="preserve"> года </w:t>
      </w:r>
      <w:r w:rsidRPr="00DA32F6">
        <w:rPr>
          <w:rFonts w:ascii="Arial" w:hAnsi="Arial" w:cs="Arial"/>
          <w:b/>
          <w:color w:val="000000"/>
          <w:spacing w:val="7"/>
        </w:rPr>
        <w:t xml:space="preserve">                                                     </w:t>
      </w:r>
      <w:r w:rsidRPr="00DA32F6">
        <w:rPr>
          <w:rFonts w:ascii="Arial" w:hAnsi="Arial" w:cs="Arial"/>
          <w:b/>
        </w:rPr>
        <w:t>№</w:t>
      </w:r>
      <w:r w:rsidRPr="00DA32F6">
        <w:rPr>
          <w:rFonts w:ascii="Arial" w:hAnsi="Arial" w:cs="Arial"/>
          <w:b/>
          <w:color w:val="000000"/>
          <w:spacing w:val="7"/>
        </w:rPr>
        <w:t xml:space="preserve">  </w:t>
      </w:r>
      <w:r w:rsidR="00D22D23">
        <w:rPr>
          <w:rFonts w:ascii="Arial" w:hAnsi="Arial" w:cs="Arial"/>
          <w:b/>
          <w:color w:val="000000"/>
          <w:spacing w:val="7"/>
        </w:rPr>
        <w:t>24/1</w:t>
      </w: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  <w:r>
        <w:rPr>
          <w:rFonts w:ascii="Arial" w:hAnsi="Arial" w:cs="Arial"/>
          <w:b/>
          <w:color w:val="000000"/>
          <w:spacing w:val="7"/>
        </w:rPr>
        <w:t xml:space="preserve">Об утверждении </w:t>
      </w:r>
      <w:proofErr w:type="gramStart"/>
      <w:r>
        <w:rPr>
          <w:rFonts w:ascii="Arial" w:hAnsi="Arial" w:cs="Arial"/>
          <w:b/>
          <w:color w:val="000000"/>
          <w:spacing w:val="7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b/>
          <w:color w:val="000000"/>
          <w:spacing w:val="7"/>
        </w:rPr>
        <w:t xml:space="preserve"> в сфере муниципального контроля, осуществляемой органом муниципального контроля – администрацией </w:t>
      </w:r>
      <w:proofErr w:type="spellStart"/>
      <w:r>
        <w:rPr>
          <w:rFonts w:ascii="Arial" w:hAnsi="Arial" w:cs="Arial"/>
          <w:b/>
          <w:color w:val="000000"/>
          <w:spacing w:val="7"/>
        </w:rPr>
        <w:t>Пимено-Чернянс</w:t>
      </w:r>
      <w:r w:rsidR="00D22D23">
        <w:rPr>
          <w:rFonts w:ascii="Arial" w:hAnsi="Arial" w:cs="Arial"/>
          <w:b/>
          <w:color w:val="000000"/>
          <w:spacing w:val="7"/>
        </w:rPr>
        <w:t>кого</w:t>
      </w:r>
      <w:proofErr w:type="spellEnd"/>
      <w:r w:rsidR="00D22D23">
        <w:rPr>
          <w:rFonts w:ascii="Arial" w:hAnsi="Arial" w:cs="Arial"/>
          <w:b/>
          <w:color w:val="000000"/>
          <w:spacing w:val="7"/>
        </w:rPr>
        <w:t xml:space="preserve"> сельского поселения на 2019</w:t>
      </w:r>
      <w:r>
        <w:rPr>
          <w:rFonts w:ascii="Arial" w:hAnsi="Arial" w:cs="Arial"/>
          <w:b/>
          <w:color w:val="000000"/>
          <w:spacing w:val="7"/>
        </w:rPr>
        <w:t xml:space="preserve"> год</w:t>
      </w:r>
    </w:p>
    <w:p w:rsidR="00E636B5" w:rsidRDefault="00E636B5" w:rsidP="00E636B5">
      <w:pPr>
        <w:jc w:val="both"/>
        <w:rPr>
          <w:rFonts w:ascii="Arial" w:hAnsi="Arial" w:cs="Arial"/>
          <w:b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ab/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постановляет: </w:t>
      </w:r>
    </w:p>
    <w:p w:rsidR="00E636B5" w:rsidRDefault="00E636B5" w:rsidP="00E636B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осуществляемой органом муниципального контроля – администрацией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</w:t>
      </w:r>
      <w:r w:rsidR="00D22D23">
        <w:rPr>
          <w:rFonts w:ascii="Arial" w:hAnsi="Arial" w:cs="Arial"/>
          <w:color w:val="000000"/>
          <w:spacing w:val="7"/>
        </w:rPr>
        <w:t>кого</w:t>
      </w:r>
      <w:proofErr w:type="spellEnd"/>
      <w:r w:rsidR="00D22D23">
        <w:rPr>
          <w:rFonts w:ascii="Arial" w:hAnsi="Arial" w:cs="Arial"/>
          <w:color w:val="000000"/>
          <w:spacing w:val="7"/>
        </w:rPr>
        <w:t xml:space="preserve"> сельского поселения на 2019</w:t>
      </w:r>
      <w:r>
        <w:rPr>
          <w:rFonts w:ascii="Arial" w:hAnsi="Arial" w:cs="Arial"/>
          <w:color w:val="000000"/>
          <w:spacing w:val="7"/>
        </w:rPr>
        <w:t xml:space="preserve"> года (прилагается).</w:t>
      </w:r>
    </w:p>
    <w:p w:rsidR="00E636B5" w:rsidRDefault="00E636B5" w:rsidP="00E636B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Настоящее постановление вступает в силу со дня подписания и подлежит обнародованию в порядке, предусмотренном п.2 статьи 32 Устава </w:t>
      </w:r>
      <w:proofErr w:type="spellStart"/>
      <w:r>
        <w:rPr>
          <w:rFonts w:ascii="Arial" w:hAnsi="Arial" w:cs="Arial"/>
          <w:color w:val="000000"/>
          <w:spacing w:val="7"/>
        </w:rPr>
        <w:t>Пимено-</w:t>
      </w:r>
      <w:r w:rsidR="00D22D23">
        <w:rPr>
          <w:rFonts w:ascii="Arial" w:hAnsi="Arial" w:cs="Arial"/>
          <w:color w:val="000000"/>
          <w:spacing w:val="7"/>
        </w:rPr>
        <w:t>Чернянского</w:t>
      </w:r>
      <w:proofErr w:type="spellEnd"/>
      <w:r w:rsidR="00D22D23">
        <w:rPr>
          <w:rFonts w:ascii="Arial" w:hAnsi="Arial" w:cs="Arial"/>
          <w:color w:val="000000"/>
          <w:spacing w:val="7"/>
        </w:rPr>
        <w:t xml:space="preserve"> сельского поселения и распространяет свое действие на правоотношения, возникшие с 01 января 2019 года.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7"/>
        </w:rPr>
        <w:t>Пимено</w:t>
      </w:r>
      <w:proofErr w:type="spellEnd"/>
      <w:r>
        <w:rPr>
          <w:rFonts w:ascii="Arial" w:hAnsi="Arial" w:cs="Arial"/>
          <w:color w:val="000000"/>
          <w:spacing w:val="7"/>
        </w:rPr>
        <w:t>-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proofErr w:type="spellStart"/>
      <w:r>
        <w:rPr>
          <w:rFonts w:ascii="Arial" w:hAnsi="Arial" w:cs="Arial"/>
          <w:color w:val="000000"/>
          <w:spacing w:val="7"/>
        </w:rPr>
        <w:t>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</w:t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  <w:t>О.В. Кувшинов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Приложение </w:t>
      </w:r>
      <w:proofErr w:type="gramStart"/>
      <w:r>
        <w:rPr>
          <w:rFonts w:ascii="Arial" w:hAnsi="Arial" w:cs="Arial"/>
          <w:color w:val="000000"/>
          <w:spacing w:val="7"/>
        </w:rPr>
        <w:t>к</w:t>
      </w:r>
      <w:proofErr w:type="gramEnd"/>
      <w:r>
        <w:rPr>
          <w:rFonts w:ascii="Arial" w:hAnsi="Arial" w:cs="Arial"/>
          <w:color w:val="000000"/>
          <w:spacing w:val="7"/>
        </w:rPr>
        <w:t xml:space="preserve"> 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постановлению администрации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от </w:t>
      </w:r>
      <w:r w:rsidR="00D22D23">
        <w:rPr>
          <w:rFonts w:ascii="Arial" w:hAnsi="Arial" w:cs="Arial"/>
          <w:color w:val="000000"/>
          <w:spacing w:val="7"/>
        </w:rPr>
        <w:t>23.05.2019 г. № 24/1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ПРОГРАММА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профилактики нарушений обязательных требований законодательства в сфере муниципального контроля, осуществляемой органом местного самоуправления – администрацией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</w:t>
      </w:r>
      <w:r w:rsidR="00D22D23">
        <w:rPr>
          <w:rFonts w:ascii="Arial" w:hAnsi="Arial" w:cs="Arial"/>
          <w:color w:val="000000"/>
          <w:spacing w:val="7"/>
        </w:rPr>
        <w:t>кого</w:t>
      </w:r>
      <w:proofErr w:type="spellEnd"/>
      <w:r w:rsidR="00D22D23">
        <w:rPr>
          <w:rFonts w:ascii="Arial" w:hAnsi="Arial" w:cs="Arial"/>
          <w:color w:val="000000"/>
          <w:spacing w:val="7"/>
        </w:rPr>
        <w:t xml:space="preserve"> сельского поселения на 2019</w:t>
      </w:r>
      <w:r>
        <w:rPr>
          <w:rFonts w:ascii="Arial" w:hAnsi="Arial" w:cs="Arial"/>
          <w:color w:val="000000"/>
          <w:spacing w:val="7"/>
        </w:rPr>
        <w:t xml:space="preserve"> год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Раздел 1. Виды муниципального контроля, осуществляемого администрацией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4218"/>
      </w:tblGrid>
      <w:tr w:rsidR="00E636B5" w:rsidTr="00E636B5">
        <w:tc>
          <w:tcPr>
            <w:tcW w:w="1242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вида муниципального контроля</w:t>
            </w:r>
          </w:p>
        </w:tc>
        <w:tc>
          <w:tcPr>
            <w:tcW w:w="4218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органа (должностного лица), уполномоченного</w:t>
            </w:r>
            <w:r w:rsidR="00514C34">
              <w:rPr>
                <w:rFonts w:ascii="Arial" w:hAnsi="Arial" w:cs="Arial"/>
                <w:color w:val="000000"/>
                <w:spacing w:val="7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</w:tr>
      <w:tr w:rsidR="00E636B5" w:rsidTr="00E636B5">
        <w:tc>
          <w:tcPr>
            <w:tcW w:w="1242" w:type="dxa"/>
          </w:tcPr>
          <w:p w:rsidR="00E636B5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4111" w:type="dxa"/>
          </w:tcPr>
          <w:p w:rsidR="00E636B5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pacing w:val="7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</w:t>
            </w:r>
          </w:p>
        </w:tc>
        <w:tc>
          <w:tcPr>
            <w:tcW w:w="4218" w:type="dxa"/>
          </w:tcPr>
          <w:p w:rsidR="00E636B5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муниципального района Волгоградской области</w:t>
            </w:r>
          </w:p>
        </w:tc>
      </w:tr>
      <w:tr w:rsidR="00514C34" w:rsidTr="00E636B5">
        <w:tc>
          <w:tcPr>
            <w:tcW w:w="1242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4111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Муниципальный жилищный контроль</w:t>
            </w:r>
          </w:p>
        </w:tc>
        <w:tc>
          <w:tcPr>
            <w:tcW w:w="4218" w:type="dxa"/>
          </w:tcPr>
          <w:p w:rsidR="00514C34" w:rsidRDefault="00514C34" w:rsidP="00747F70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муниципального района Волгоградской области</w:t>
            </w:r>
          </w:p>
        </w:tc>
      </w:tr>
    </w:tbl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514C34" w:rsidRDefault="00514C34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Раздел 2. Мероприятия по профилактике нарушений, реализуемые администрацией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</w:t>
      </w:r>
      <w:r w:rsidR="00D22D23">
        <w:rPr>
          <w:rFonts w:ascii="Arial" w:hAnsi="Arial" w:cs="Arial"/>
          <w:color w:val="000000"/>
          <w:spacing w:val="7"/>
        </w:rPr>
        <w:t>ского</w:t>
      </w:r>
      <w:proofErr w:type="spellEnd"/>
      <w:r w:rsidR="00D22D23">
        <w:rPr>
          <w:rFonts w:ascii="Arial" w:hAnsi="Arial" w:cs="Arial"/>
          <w:color w:val="000000"/>
          <w:spacing w:val="7"/>
        </w:rPr>
        <w:t xml:space="preserve"> сельского поселения в 2019</w:t>
      </w:r>
      <w:r>
        <w:rPr>
          <w:rFonts w:ascii="Arial" w:hAnsi="Arial" w:cs="Arial"/>
          <w:color w:val="000000"/>
          <w:spacing w:val="7"/>
        </w:rPr>
        <w:t xml:space="preserve"> году</w:t>
      </w:r>
    </w:p>
    <w:p w:rsidR="00514C34" w:rsidRDefault="00514C34" w:rsidP="00E636B5">
      <w:pPr>
        <w:jc w:val="both"/>
        <w:rPr>
          <w:rFonts w:ascii="Arial" w:hAnsi="Arial" w:cs="Arial"/>
          <w:color w:val="000000"/>
          <w:spacing w:val="7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14C34" w:rsidTr="00514C34">
        <w:tc>
          <w:tcPr>
            <w:tcW w:w="817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мероприятия</w:t>
            </w:r>
          </w:p>
        </w:tc>
        <w:tc>
          <w:tcPr>
            <w:tcW w:w="2393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Ответственный исполнитель</w:t>
            </w:r>
          </w:p>
        </w:tc>
      </w:tr>
      <w:tr w:rsidR="00514C34" w:rsidTr="00514C34">
        <w:tc>
          <w:tcPr>
            <w:tcW w:w="817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3968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 кв. 201</w:t>
            </w:r>
            <w:r w:rsidR="00D22D23">
              <w:rPr>
                <w:rFonts w:ascii="Arial" w:hAnsi="Arial" w:cs="Arial"/>
                <w:color w:val="000000"/>
                <w:spacing w:val="7"/>
              </w:rPr>
              <w:t>9</w:t>
            </w:r>
          </w:p>
        </w:tc>
        <w:tc>
          <w:tcPr>
            <w:tcW w:w="2393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50356" w:rsidTr="00514C34">
        <w:tc>
          <w:tcPr>
            <w:tcW w:w="817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3968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В случае изменения </w:t>
            </w: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pacing w:val="7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  <w:tr w:rsidR="00D50356" w:rsidTr="00514C34">
        <w:tc>
          <w:tcPr>
            <w:tcW w:w="817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3</w:t>
            </w:r>
          </w:p>
        </w:tc>
        <w:tc>
          <w:tcPr>
            <w:tcW w:w="3968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 xml:space="preserve">Обеспечение 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</w:t>
            </w:r>
            <w:r w:rsidR="00C25326">
              <w:rPr>
                <w:rFonts w:ascii="Arial" w:hAnsi="Arial" w:cs="Arial"/>
                <w:color w:val="000000"/>
                <w:spacing w:val="7"/>
              </w:rPr>
              <w:t xml:space="preserve">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D50356" w:rsidRPr="00C25326" w:rsidRDefault="00D22D23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4</w:t>
            </w:r>
            <w:r w:rsidR="00C25326">
              <w:rPr>
                <w:rFonts w:ascii="Arial" w:hAnsi="Arial" w:cs="Arial"/>
                <w:color w:val="000000"/>
                <w:spacing w:val="7"/>
              </w:rPr>
              <w:t xml:space="preserve"> квартал</w:t>
            </w:r>
            <w:r>
              <w:rPr>
                <w:rFonts w:ascii="Arial" w:hAnsi="Arial" w:cs="Arial"/>
                <w:color w:val="000000"/>
                <w:spacing w:val="7"/>
              </w:rPr>
              <w:t xml:space="preserve"> 2019</w:t>
            </w:r>
          </w:p>
        </w:tc>
        <w:tc>
          <w:tcPr>
            <w:tcW w:w="2393" w:type="dxa"/>
          </w:tcPr>
          <w:p w:rsidR="00D5035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 осуществление муниципального контроля</w:t>
            </w:r>
          </w:p>
        </w:tc>
      </w:tr>
      <w:tr w:rsidR="00C25326" w:rsidTr="00514C34">
        <w:tc>
          <w:tcPr>
            <w:tcW w:w="817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4</w:t>
            </w:r>
          </w:p>
        </w:tc>
        <w:tc>
          <w:tcPr>
            <w:tcW w:w="3968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Выдача предостережений о недопустимости нарушения обязательных требований в соответствии  с частями 5-7 статьи 8.2 Федерального закона от 26 декабря 2008 года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(если иной порядок не установлен федеральными законами)</w:t>
            </w:r>
          </w:p>
        </w:tc>
        <w:tc>
          <w:tcPr>
            <w:tcW w:w="2393" w:type="dxa"/>
          </w:tcPr>
          <w:p w:rsidR="00C25326" w:rsidRPr="00C25326" w:rsidRDefault="00C25326" w:rsidP="008C07D3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В течение года (по мере необходимости</w:t>
            </w:r>
            <w:r w:rsidR="008C07D3">
              <w:rPr>
                <w:rFonts w:ascii="Arial" w:hAnsi="Arial" w:cs="Arial"/>
                <w:color w:val="000000"/>
                <w:spacing w:val="7"/>
              </w:rPr>
              <w:t>)</w:t>
            </w:r>
          </w:p>
        </w:tc>
        <w:tc>
          <w:tcPr>
            <w:tcW w:w="2393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</w:tbl>
    <w:p w:rsidR="00514C34" w:rsidRPr="00E636B5" w:rsidRDefault="00514C34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7003B3" w:rsidRDefault="007003B3"/>
    <w:sectPr w:rsidR="007003B3" w:rsidSect="0070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B5"/>
    <w:rsid w:val="00370553"/>
    <w:rsid w:val="00514C34"/>
    <w:rsid w:val="007003B3"/>
    <w:rsid w:val="00821348"/>
    <w:rsid w:val="008C07D3"/>
    <w:rsid w:val="00AE7C06"/>
    <w:rsid w:val="00C25326"/>
    <w:rsid w:val="00D22D23"/>
    <w:rsid w:val="00D50356"/>
    <w:rsid w:val="00E6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B5"/>
    <w:pPr>
      <w:ind w:left="720"/>
      <w:contextualSpacing/>
    </w:pPr>
  </w:style>
  <w:style w:type="table" w:styleId="a4">
    <w:name w:val="Table Grid"/>
    <w:basedOn w:val="a1"/>
    <w:uiPriority w:val="59"/>
    <w:rsid w:val="00E6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2019-06-03T12:54:00Z</dcterms:created>
  <dcterms:modified xsi:type="dcterms:W3CDTF">2019-06-03T12:54:00Z</dcterms:modified>
</cp:coreProperties>
</file>