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0C" w:rsidRPr="00882A0C" w:rsidRDefault="00882A0C" w:rsidP="00882A0C">
      <w:pPr>
        <w:pStyle w:val="1"/>
        <w:jc w:val="center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r w:rsidRPr="00882A0C">
        <w:rPr>
          <w:rStyle w:val="a3"/>
          <w:rFonts w:ascii="Arial" w:hAnsi="Arial" w:cs="Arial"/>
          <w:bCs w:val="0"/>
          <w:color w:val="auto"/>
          <w:sz w:val="24"/>
          <w:szCs w:val="24"/>
        </w:rPr>
        <w:t>Администрация</w:t>
      </w:r>
    </w:p>
    <w:p w:rsidR="00882A0C" w:rsidRPr="00882A0C" w:rsidRDefault="00882A0C" w:rsidP="00882A0C">
      <w:pPr>
        <w:pStyle w:val="1"/>
        <w:jc w:val="center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proofErr w:type="spellStart"/>
      <w:r w:rsidRPr="00882A0C">
        <w:rPr>
          <w:rStyle w:val="a3"/>
          <w:rFonts w:ascii="Arial" w:hAnsi="Arial" w:cs="Arial"/>
          <w:bCs w:val="0"/>
          <w:color w:val="auto"/>
          <w:sz w:val="24"/>
          <w:szCs w:val="24"/>
        </w:rPr>
        <w:t>Пимено-Чернянского</w:t>
      </w:r>
      <w:proofErr w:type="spellEnd"/>
      <w:r w:rsidRPr="00882A0C"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 сельского поселения</w:t>
      </w:r>
    </w:p>
    <w:p w:rsidR="00882A0C" w:rsidRPr="00882A0C" w:rsidRDefault="00882A0C" w:rsidP="00882A0C">
      <w:pPr>
        <w:pStyle w:val="1"/>
        <w:jc w:val="center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proofErr w:type="spellStart"/>
      <w:r w:rsidRPr="00882A0C">
        <w:rPr>
          <w:rStyle w:val="a3"/>
          <w:rFonts w:ascii="Arial" w:hAnsi="Arial" w:cs="Arial"/>
          <w:bCs w:val="0"/>
          <w:color w:val="auto"/>
          <w:sz w:val="24"/>
          <w:szCs w:val="24"/>
        </w:rPr>
        <w:t>Котельниковского</w:t>
      </w:r>
      <w:proofErr w:type="spellEnd"/>
      <w:r w:rsidRPr="00882A0C"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 муниципального района</w:t>
      </w:r>
    </w:p>
    <w:p w:rsidR="00882A0C" w:rsidRPr="00882A0C" w:rsidRDefault="00882A0C" w:rsidP="00882A0C">
      <w:pPr>
        <w:pStyle w:val="1"/>
        <w:jc w:val="center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r w:rsidRPr="00882A0C">
        <w:rPr>
          <w:rStyle w:val="a3"/>
          <w:rFonts w:ascii="Arial" w:hAnsi="Arial" w:cs="Arial"/>
          <w:bCs w:val="0"/>
          <w:color w:val="auto"/>
          <w:sz w:val="24"/>
          <w:szCs w:val="24"/>
        </w:rPr>
        <w:t>Волгоградской области</w:t>
      </w:r>
    </w:p>
    <w:p w:rsidR="00882A0C" w:rsidRPr="00882A0C" w:rsidRDefault="00882A0C" w:rsidP="00882A0C">
      <w:pPr>
        <w:pStyle w:val="1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r w:rsidRPr="00882A0C">
        <w:rPr>
          <w:rStyle w:val="a3"/>
          <w:rFonts w:ascii="Arial" w:hAnsi="Arial" w:cs="Arial"/>
          <w:bCs w:val="0"/>
          <w:color w:val="auto"/>
          <w:sz w:val="24"/>
          <w:szCs w:val="24"/>
        </w:rPr>
        <w:t xml:space="preserve"> </w:t>
      </w:r>
    </w:p>
    <w:p w:rsidR="00882A0C" w:rsidRPr="00882A0C" w:rsidRDefault="00882A0C" w:rsidP="00882A0C">
      <w:pPr>
        <w:jc w:val="center"/>
        <w:rPr>
          <w:rFonts w:ascii="Arial" w:hAnsi="Arial" w:cs="Arial"/>
          <w:sz w:val="24"/>
          <w:szCs w:val="24"/>
        </w:rPr>
      </w:pPr>
      <w:r w:rsidRPr="00882A0C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82A0C" w:rsidRPr="00882A0C" w:rsidRDefault="00882A0C" w:rsidP="00882A0C">
      <w:pPr>
        <w:jc w:val="both"/>
        <w:rPr>
          <w:rFonts w:ascii="Arial" w:hAnsi="Arial" w:cs="Arial"/>
          <w:b/>
          <w:sz w:val="24"/>
          <w:szCs w:val="24"/>
        </w:rPr>
      </w:pPr>
    </w:p>
    <w:p w:rsidR="00882A0C" w:rsidRDefault="00882A0C" w:rsidP="00882A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от 26</w:t>
      </w:r>
      <w:r w:rsidRPr="00882A0C">
        <w:rPr>
          <w:rFonts w:ascii="Arial" w:hAnsi="Arial" w:cs="Arial"/>
          <w:b/>
          <w:sz w:val="24"/>
          <w:szCs w:val="24"/>
        </w:rPr>
        <w:t xml:space="preserve">  декабря 2018 года  </w:t>
      </w:r>
      <w:r w:rsidRPr="00882A0C">
        <w:rPr>
          <w:rFonts w:ascii="Arial" w:hAnsi="Arial" w:cs="Arial"/>
          <w:b/>
          <w:sz w:val="24"/>
          <w:szCs w:val="24"/>
        </w:rPr>
        <w:tab/>
      </w:r>
      <w:r w:rsidRPr="00882A0C">
        <w:rPr>
          <w:rFonts w:ascii="Arial" w:hAnsi="Arial" w:cs="Arial"/>
          <w:b/>
          <w:sz w:val="24"/>
          <w:szCs w:val="24"/>
        </w:rPr>
        <w:tab/>
      </w:r>
      <w:r w:rsidRPr="00882A0C">
        <w:rPr>
          <w:rFonts w:ascii="Arial" w:hAnsi="Arial" w:cs="Arial"/>
          <w:b/>
          <w:sz w:val="24"/>
          <w:szCs w:val="24"/>
        </w:rPr>
        <w:tab/>
      </w:r>
      <w:r w:rsidRPr="00882A0C">
        <w:rPr>
          <w:rFonts w:ascii="Arial" w:hAnsi="Arial" w:cs="Arial"/>
          <w:b/>
          <w:sz w:val="24"/>
          <w:szCs w:val="24"/>
        </w:rPr>
        <w:tab/>
        <w:t xml:space="preserve">№ </w:t>
      </w:r>
      <w:r>
        <w:rPr>
          <w:rFonts w:ascii="Arial" w:hAnsi="Arial" w:cs="Arial"/>
          <w:b/>
          <w:sz w:val="24"/>
          <w:szCs w:val="24"/>
        </w:rPr>
        <w:t>79</w:t>
      </w:r>
    </w:p>
    <w:p w:rsidR="00882A0C" w:rsidRDefault="00882A0C" w:rsidP="00882A0C">
      <w:pPr>
        <w:jc w:val="center"/>
        <w:rPr>
          <w:rFonts w:ascii="Arial" w:hAnsi="Arial" w:cs="Arial"/>
          <w:b/>
          <w:sz w:val="24"/>
          <w:szCs w:val="24"/>
        </w:rPr>
      </w:pPr>
    </w:p>
    <w:p w:rsidR="00882A0C" w:rsidRDefault="00882A0C" w:rsidP="00882A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Перечня автомобильных дорог общего пользования местного значения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и присвоении идентификационных номеров</w:t>
      </w:r>
    </w:p>
    <w:p w:rsidR="00882A0C" w:rsidRDefault="00882A0C" w:rsidP="00882A0C">
      <w:pPr>
        <w:jc w:val="both"/>
        <w:rPr>
          <w:rFonts w:ascii="Arial" w:hAnsi="Arial" w:cs="Arial"/>
          <w:sz w:val="24"/>
          <w:szCs w:val="24"/>
        </w:rPr>
      </w:pPr>
    </w:p>
    <w:p w:rsidR="00882A0C" w:rsidRDefault="00882A0C" w:rsidP="00882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7 февраля 2007 года № 16 «Об утверждении Правил присвоения  автомобильным дорогам идентификационных номеров», на основании Закона  Волгоградской области от 27 ноября 2016 года</w:t>
      </w:r>
      <w:proofErr w:type="gramEnd"/>
      <w:r>
        <w:rPr>
          <w:rFonts w:ascii="Arial" w:hAnsi="Arial" w:cs="Arial"/>
          <w:sz w:val="24"/>
          <w:szCs w:val="24"/>
        </w:rPr>
        <w:t xml:space="preserve"> № 1320-ОД «О разграничении имущества, находящегося в муниципальной собственности между  муниципальным образованием </w:t>
      </w:r>
      <w:proofErr w:type="spellStart"/>
      <w:r>
        <w:rPr>
          <w:rFonts w:ascii="Arial" w:hAnsi="Arial" w:cs="Arial"/>
          <w:sz w:val="24"/>
          <w:szCs w:val="24"/>
        </w:rPr>
        <w:t>Котельниковским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муниципальным районом и вновь образованными в его границах муниципальными образованиями», в целях повышения эффективности управления и распоряжения муниципальным имуществом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ответственности за содержание и сохранность сети автомобильных дорог общего пользования местного значения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руководствуясь пунктом 6.17 действующих Строительных норм и правил Российской Федерации (СНиП-2.07.01-89*) «Градостроительство. Планировка и застройка городских, сельских поселений», ГОСТ-Р 50597-93 «Требования к эксплуатационному состоянию, допустимому по условиям обеспечения безопасности дорожного движения», с  Уставом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82A0C" w:rsidRDefault="00882A0C" w:rsidP="00882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постановляет: </w:t>
      </w:r>
    </w:p>
    <w:p w:rsidR="00882A0C" w:rsidRDefault="00882A0C" w:rsidP="00882A0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Перечень автомобильных дорог общего пользования местного значения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присвоить идентификационные номера.</w:t>
      </w:r>
    </w:p>
    <w:p w:rsidR="00882A0C" w:rsidRDefault="00B07DB0" w:rsidP="00882A0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Считать утратившим силу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28.11.2016 года № 72 «О присвоении  идентификационных номеров автомобильным дорогам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от 09.03.2011 года № 12 «Об утверждении Перечня автомобильных дорог общего пользования местного значения, находящихся в муниципальной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района» (с </w:t>
      </w: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 от 08.11.2018 г. № 63).</w:t>
      </w:r>
      <w:proofErr w:type="gramEnd"/>
    </w:p>
    <w:p w:rsidR="00B07DB0" w:rsidRDefault="00B07DB0" w:rsidP="00882A0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Настоящее постановление вступает в силу со дня подписания и подлежит обнародованию в порядке, предусмотренном п. 2 статьи 32 Устава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</w:pPr>
    </w:p>
    <w:p w:rsidR="00B07DB0" w:rsidRDefault="00B07DB0" w:rsidP="00B07DB0">
      <w:pPr>
        <w:jc w:val="both"/>
        <w:rPr>
          <w:rFonts w:ascii="Arial" w:hAnsi="Arial" w:cs="Arial"/>
          <w:sz w:val="24"/>
          <w:szCs w:val="24"/>
        </w:rPr>
        <w:sectPr w:rsidR="00B07DB0" w:rsidSect="00D56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DB0" w:rsidRDefault="00B07DB0" w:rsidP="00B07DB0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B07DB0" w:rsidRDefault="00B07DB0" w:rsidP="00B07DB0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07DB0" w:rsidRDefault="00B07DB0" w:rsidP="00B07DB0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B07DB0" w:rsidRPr="00B07DB0" w:rsidRDefault="00B07DB0" w:rsidP="00B07D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26.12.2018 г. № 79 </w:t>
      </w:r>
    </w:p>
    <w:p w:rsidR="00882A0C" w:rsidRPr="00882A0C" w:rsidRDefault="00882A0C" w:rsidP="00882A0C">
      <w:pPr>
        <w:jc w:val="both"/>
        <w:rPr>
          <w:rFonts w:ascii="Arial" w:hAnsi="Arial" w:cs="Arial"/>
          <w:b/>
          <w:sz w:val="24"/>
          <w:szCs w:val="24"/>
        </w:rPr>
      </w:pPr>
    </w:p>
    <w:p w:rsidR="00B07DB0" w:rsidRDefault="00B07DB0" w:rsidP="00B07DB0">
      <w:pPr>
        <w:jc w:val="center"/>
        <w:rPr>
          <w:rFonts w:ascii="Arial" w:hAnsi="Arial" w:cs="Arial"/>
          <w:sz w:val="24"/>
          <w:szCs w:val="24"/>
        </w:rPr>
      </w:pPr>
      <w:r w:rsidRPr="00B07DB0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Pr="00B07DB0">
        <w:rPr>
          <w:rFonts w:ascii="Arial" w:hAnsi="Arial" w:cs="Arial"/>
          <w:sz w:val="24"/>
          <w:szCs w:val="24"/>
        </w:rPr>
        <w:t xml:space="preserve"> </w:t>
      </w:r>
    </w:p>
    <w:p w:rsidR="00882A0C" w:rsidRPr="00882A0C" w:rsidRDefault="00B07DB0" w:rsidP="00B07DB0">
      <w:pPr>
        <w:jc w:val="center"/>
        <w:rPr>
          <w:rFonts w:ascii="Arial" w:hAnsi="Arial" w:cs="Arial"/>
          <w:sz w:val="24"/>
          <w:szCs w:val="24"/>
        </w:rPr>
      </w:pPr>
      <w:r w:rsidRPr="00B07DB0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</w:t>
      </w:r>
      <w:proofErr w:type="spellStart"/>
      <w:r w:rsidRPr="00B07DB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07DB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07DB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B07D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2A0C" w:rsidRDefault="00882A0C">
      <w:pPr>
        <w:rPr>
          <w:sz w:val="24"/>
          <w:szCs w:val="24"/>
        </w:rPr>
      </w:pPr>
    </w:p>
    <w:p w:rsidR="00882A0C" w:rsidRPr="00882A0C" w:rsidRDefault="00882A0C" w:rsidP="00882A0C">
      <w:pPr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Пимено-Черни</w:t>
      </w:r>
      <w:proofErr w:type="spellEnd"/>
    </w:p>
    <w:p w:rsidR="00882A0C" w:rsidRDefault="00882A0C" w:rsidP="00882A0C">
      <w:pPr>
        <w:rPr>
          <w:sz w:val="24"/>
          <w:szCs w:val="24"/>
        </w:rPr>
      </w:pPr>
    </w:p>
    <w:tbl>
      <w:tblPr>
        <w:tblStyle w:val="a4"/>
        <w:tblW w:w="5000" w:type="pct"/>
        <w:tblLayout w:type="fixed"/>
        <w:tblLook w:val="01E0"/>
      </w:tblPr>
      <w:tblGrid>
        <w:gridCol w:w="499"/>
        <w:gridCol w:w="2004"/>
        <w:gridCol w:w="582"/>
        <w:gridCol w:w="283"/>
        <w:gridCol w:w="710"/>
        <w:gridCol w:w="426"/>
        <w:gridCol w:w="707"/>
        <w:gridCol w:w="284"/>
        <w:gridCol w:w="710"/>
        <w:gridCol w:w="281"/>
        <w:gridCol w:w="710"/>
        <w:gridCol w:w="426"/>
        <w:gridCol w:w="565"/>
        <w:gridCol w:w="568"/>
        <w:gridCol w:w="568"/>
        <w:gridCol w:w="568"/>
        <w:gridCol w:w="852"/>
        <w:gridCol w:w="1461"/>
        <w:gridCol w:w="1334"/>
        <w:gridCol w:w="1248"/>
      </w:tblGrid>
      <w:tr w:rsidR="00882A0C" w:rsidRPr="00B07DB0" w:rsidTr="00B07DB0">
        <w:tc>
          <w:tcPr>
            <w:tcW w:w="169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8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автомобильной дороги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Пимено-Чернянского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98" w:type="pct"/>
            <w:gridSpan w:val="14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8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км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67" w:type="pct"/>
            <w:gridSpan w:val="3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Тип покрытия</w:t>
            </w:r>
          </w:p>
        </w:tc>
      </w:tr>
      <w:tr w:rsidR="00B07DB0" w:rsidRPr="00B07DB0" w:rsidTr="00B07DB0">
        <w:tc>
          <w:tcPr>
            <w:tcW w:w="169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pct"/>
            <w:gridSpan w:val="10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proofErr w:type="spellStart"/>
            <w:r w:rsidRPr="00B07DB0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B07DB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67" w:type="pct"/>
            <w:gridSpan w:val="4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Учетный номер автомобильной дороги</w:t>
            </w:r>
          </w:p>
        </w:tc>
        <w:tc>
          <w:tcPr>
            <w:tcW w:w="288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С твердым покрытием</w:t>
            </w:r>
          </w:p>
        </w:tc>
        <w:tc>
          <w:tcPr>
            <w:tcW w:w="422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7DB0">
              <w:rPr>
                <w:rFonts w:ascii="Arial" w:hAnsi="Arial" w:cs="Arial"/>
                <w:sz w:val="24"/>
                <w:szCs w:val="24"/>
              </w:rPr>
              <w:t>Без покрытия (грунтовые)</w:t>
            </w:r>
            <w:proofErr w:type="gramEnd"/>
          </w:p>
        </w:tc>
      </w:tr>
      <w:tr w:rsidR="00B07DB0" w:rsidRPr="00B07DB0" w:rsidTr="00B07DB0">
        <w:tc>
          <w:tcPr>
            <w:tcW w:w="169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pct"/>
            <w:gridSpan w:val="10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С покрытием переходного типа (щебень)</w:t>
            </w:r>
          </w:p>
        </w:tc>
        <w:tc>
          <w:tcPr>
            <w:tcW w:w="422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 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кадастровый номер 34:13:070002:699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2,362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асфальтобетонное</w:t>
            </w: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Автомобильна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я дорога,    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кадастровый номер – 34:13:070002:698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2,321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 площадь 3205 кв.м.,   адрес: Волгоградская область,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ул. Октябрьская, 11 – ул. Центральная, 16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0,801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  площадь – 1169 кв.м.,  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 ул. Центральная, 8 – ул. Возрождения, 10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0,292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1817 кв.м., 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 ул. Парк Культуры, 12 – ул. Парк Культуры, 23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0,454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  площадь – 1813 кв.м.,  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 ул. Светлая, 1 – ул. Светлая, 8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0,453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 – 2059 кв.м.,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 ул. Светлая, 8 – ул. Рабочая, 18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0,515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 – 899 кв.м.,   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 ул. Почтовая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0,223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3884 кв.м., 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 ул. Рабочая, 1 – пер. Речной, 2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0,971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633191" w:rsidTr="00B07DB0">
        <w:tc>
          <w:tcPr>
            <w:tcW w:w="16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8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Автомобильная дорога, площадь -2147 кв.м., адрес: </w:t>
            </w:r>
            <w:proofErr w:type="gram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Волгоградская</w:t>
            </w:r>
            <w:proofErr w:type="gram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обл., </w:t>
            </w:r>
            <w:proofErr w:type="spell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Котельниковский</w:t>
            </w:r>
            <w:proofErr w:type="spell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р-н, х. </w:t>
            </w:r>
            <w:proofErr w:type="spell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Пимено-Черни</w:t>
            </w:r>
            <w:proofErr w:type="spell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ул.им. </w:t>
            </w:r>
            <w:proofErr w:type="spell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М.Цепилова</w:t>
            </w:r>
            <w:proofErr w:type="spell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, 5-ул. Центральная, 8</w:t>
            </w:r>
          </w:p>
        </w:tc>
        <w:tc>
          <w:tcPr>
            <w:tcW w:w="197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8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0,537</w:t>
            </w:r>
          </w:p>
        </w:tc>
        <w:tc>
          <w:tcPr>
            <w:tcW w:w="49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грунтовая</w:t>
            </w:r>
          </w:p>
        </w:tc>
      </w:tr>
      <w:tr w:rsidR="00B07DB0" w:rsidRPr="00633191" w:rsidTr="00B07DB0">
        <w:tc>
          <w:tcPr>
            <w:tcW w:w="16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78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Автомобильная дорога, площадь – 1522 кв.м., адрес: Волгоградская обл., </w:t>
            </w:r>
            <w:proofErr w:type="spell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Котельниковский</w:t>
            </w:r>
            <w:proofErr w:type="spell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р-н, х. </w:t>
            </w:r>
            <w:proofErr w:type="spell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Пимено-</w:t>
            </w: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Черни</w:t>
            </w:r>
            <w:proofErr w:type="spell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, ул. Родина, 17-ул. </w:t>
            </w:r>
            <w:proofErr w:type="spell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Аксайская</w:t>
            </w:r>
            <w:proofErr w:type="spell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, 10</w:t>
            </w:r>
          </w:p>
        </w:tc>
        <w:tc>
          <w:tcPr>
            <w:tcW w:w="197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8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0,381</w:t>
            </w:r>
          </w:p>
        </w:tc>
        <w:tc>
          <w:tcPr>
            <w:tcW w:w="49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грунтовая</w:t>
            </w:r>
          </w:p>
        </w:tc>
      </w:tr>
      <w:tr w:rsidR="00B07DB0" w:rsidRPr="00633191" w:rsidTr="00B07DB0">
        <w:tc>
          <w:tcPr>
            <w:tcW w:w="16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8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Автомобильная дорога, площадь – 1383 кв.м., адрес: </w:t>
            </w:r>
            <w:proofErr w:type="gram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Волгоградская</w:t>
            </w:r>
            <w:proofErr w:type="gram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обл., </w:t>
            </w:r>
            <w:proofErr w:type="spell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Котельниковский</w:t>
            </w:r>
            <w:proofErr w:type="spell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р-н, х. </w:t>
            </w:r>
            <w:proofErr w:type="spell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Пимено-Черни</w:t>
            </w:r>
            <w:proofErr w:type="spell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, ул. Мира, 1-ул. Октябрьская, 11</w:t>
            </w:r>
          </w:p>
        </w:tc>
        <w:tc>
          <w:tcPr>
            <w:tcW w:w="197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224-</w:t>
            </w:r>
          </w:p>
        </w:tc>
        <w:tc>
          <w:tcPr>
            <w:tcW w:w="14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88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0,346</w:t>
            </w:r>
          </w:p>
        </w:tc>
        <w:tc>
          <w:tcPr>
            <w:tcW w:w="49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грунтовая</w:t>
            </w:r>
          </w:p>
        </w:tc>
      </w:tr>
      <w:tr w:rsidR="00B07DB0" w:rsidRPr="00633191" w:rsidTr="00B07DB0">
        <w:tc>
          <w:tcPr>
            <w:tcW w:w="16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678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Автомобильная дорога, площадь – 933 кв.м., адрес: </w:t>
            </w:r>
            <w:proofErr w:type="gram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Волгоградская</w:t>
            </w:r>
            <w:proofErr w:type="gram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обл., </w:t>
            </w:r>
            <w:proofErr w:type="spell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Котельниковский</w:t>
            </w:r>
            <w:proofErr w:type="spell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р-н, х. </w:t>
            </w:r>
            <w:proofErr w:type="spell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Пимено-Черни</w:t>
            </w:r>
            <w:proofErr w:type="spell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, ул. Юбилейная, 1 – ул. Юбилейная, 7</w:t>
            </w:r>
          </w:p>
        </w:tc>
        <w:tc>
          <w:tcPr>
            <w:tcW w:w="197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288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0,233</w:t>
            </w:r>
          </w:p>
        </w:tc>
        <w:tc>
          <w:tcPr>
            <w:tcW w:w="49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Волгоградская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ул. Родина, 1 – ул. Родина, 5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0,124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Волгоградская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ул. Родина, 6-ул. Родина, 15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0,239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ул. Центральная, 11- ул. Центральная, 6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0,229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Автомобильна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я дорога, адрес: Волгоградская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пер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.С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оветский, 1 – ул.Советская, 2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0,188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Волгоградская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, ул. им.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М.Цепилова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7-ул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.П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арк Культуры, 5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0,122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ул.им.М.Цепилова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, 7-ул.им.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М.Цепилова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15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0,332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, ул.им.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М.Цепилова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, 7 – ул.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Цепилова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11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0,146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ул. Рабочая,1 – ул. Светлая, 8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0,257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Волгоградская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ул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абочая, 8 – Зеленая, 1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0,373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Волгоградская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ул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абочая, 15 – ул. Зеленая, 12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0,355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пер. Крутой, 1 – ул. Светлая, 2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0,191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, ул. Продольная, 1-ул. Продольная, 9 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0,611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ул. Юбилейная, 10 – ул. Юбилейная, 30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0,953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Волгоградская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пер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ечной, 1- пер. Речной, 4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0,183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ул. Юбилейная, 3 –пер. Южный, 7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0,181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ул. Ковровская,9 – ул. Юбилейная, 3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0,257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67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Пимено-Черни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, ул. им.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М.Цепилова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, 8 – ул.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им.М.Цепилова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18</w:t>
            </w:r>
          </w:p>
        </w:tc>
        <w:tc>
          <w:tcPr>
            <w:tcW w:w="19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0,158</w:t>
            </w:r>
          </w:p>
        </w:tc>
        <w:tc>
          <w:tcPr>
            <w:tcW w:w="49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</w:tbl>
    <w:p w:rsidR="00882A0C" w:rsidRPr="00B07DB0" w:rsidRDefault="00882A0C" w:rsidP="00882A0C">
      <w:pPr>
        <w:jc w:val="both"/>
        <w:rPr>
          <w:rFonts w:ascii="Arial" w:hAnsi="Arial" w:cs="Arial"/>
          <w:sz w:val="24"/>
          <w:szCs w:val="24"/>
        </w:rPr>
      </w:pPr>
    </w:p>
    <w:p w:rsidR="00882A0C" w:rsidRPr="00B07DB0" w:rsidRDefault="00882A0C" w:rsidP="00882A0C">
      <w:pPr>
        <w:jc w:val="both"/>
        <w:rPr>
          <w:rFonts w:ascii="Arial" w:hAnsi="Arial" w:cs="Arial"/>
          <w:sz w:val="24"/>
          <w:szCs w:val="24"/>
        </w:rPr>
      </w:pPr>
      <w:r w:rsidRPr="00B07DB0">
        <w:rPr>
          <w:rFonts w:ascii="Arial" w:hAnsi="Arial" w:cs="Arial"/>
          <w:sz w:val="24"/>
          <w:szCs w:val="24"/>
        </w:rPr>
        <w:t xml:space="preserve">Х. </w:t>
      </w:r>
      <w:proofErr w:type="gramStart"/>
      <w:r w:rsidRPr="00B07DB0">
        <w:rPr>
          <w:rFonts w:ascii="Arial" w:hAnsi="Arial" w:cs="Arial"/>
          <w:sz w:val="24"/>
          <w:szCs w:val="24"/>
        </w:rPr>
        <w:t>Нижние</w:t>
      </w:r>
      <w:proofErr w:type="gramEnd"/>
      <w:r w:rsidRPr="00B07DB0">
        <w:rPr>
          <w:rFonts w:ascii="Arial" w:hAnsi="Arial" w:cs="Arial"/>
          <w:sz w:val="24"/>
          <w:szCs w:val="24"/>
        </w:rPr>
        <w:t xml:space="preserve"> Черни:</w:t>
      </w:r>
    </w:p>
    <w:p w:rsidR="00B07DB0" w:rsidRDefault="00B07DB0" w:rsidP="00882A0C">
      <w:pPr>
        <w:jc w:val="both"/>
      </w:pPr>
    </w:p>
    <w:tbl>
      <w:tblPr>
        <w:tblStyle w:val="a4"/>
        <w:tblW w:w="5000" w:type="pct"/>
        <w:tblLayout w:type="fixed"/>
        <w:tblLook w:val="01E0"/>
      </w:tblPr>
      <w:tblGrid>
        <w:gridCol w:w="505"/>
        <w:gridCol w:w="1910"/>
        <w:gridCol w:w="671"/>
        <w:gridCol w:w="284"/>
        <w:gridCol w:w="707"/>
        <w:gridCol w:w="426"/>
        <w:gridCol w:w="707"/>
        <w:gridCol w:w="284"/>
        <w:gridCol w:w="707"/>
        <w:gridCol w:w="284"/>
        <w:gridCol w:w="710"/>
        <w:gridCol w:w="426"/>
        <w:gridCol w:w="568"/>
        <w:gridCol w:w="568"/>
        <w:gridCol w:w="565"/>
        <w:gridCol w:w="588"/>
        <w:gridCol w:w="852"/>
        <w:gridCol w:w="1422"/>
        <w:gridCol w:w="1354"/>
        <w:gridCol w:w="1248"/>
      </w:tblGrid>
      <w:tr w:rsidR="00B07DB0" w:rsidRPr="00B07DB0" w:rsidTr="00B07DB0">
        <w:tc>
          <w:tcPr>
            <w:tcW w:w="171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6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автомобильной дороги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Пимено-Чернянского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4" w:type="pct"/>
            <w:gridSpan w:val="14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8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км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61" w:type="pct"/>
            <w:gridSpan w:val="3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Тип покрытия</w:t>
            </w:r>
          </w:p>
        </w:tc>
      </w:tr>
      <w:tr w:rsidR="00B07DB0" w:rsidRPr="00B07DB0" w:rsidTr="00B07DB0">
        <w:tc>
          <w:tcPr>
            <w:tcW w:w="171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proofErr w:type="spellStart"/>
            <w:r w:rsidRPr="00B07DB0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B07DB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4" w:type="pct"/>
            <w:gridSpan w:val="4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Учетный номер автомобильной дороги</w:t>
            </w:r>
          </w:p>
        </w:tc>
        <w:tc>
          <w:tcPr>
            <w:tcW w:w="288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С твердым покрытием</w:t>
            </w:r>
          </w:p>
        </w:tc>
        <w:tc>
          <w:tcPr>
            <w:tcW w:w="422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7DB0">
              <w:rPr>
                <w:rFonts w:ascii="Arial" w:hAnsi="Arial" w:cs="Arial"/>
                <w:sz w:val="24"/>
                <w:szCs w:val="24"/>
              </w:rPr>
              <w:t>Без покрытия (грунтовые)</w:t>
            </w:r>
            <w:proofErr w:type="gramEnd"/>
          </w:p>
        </w:tc>
      </w:tr>
      <w:tr w:rsidR="00B07DB0" w:rsidRPr="00B07DB0" w:rsidTr="00B07DB0">
        <w:tc>
          <w:tcPr>
            <w:tcW w:w="171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gridSpan w:val="4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С покрытием переходного типа (щебень)</w:t>
            </w:r>
          </w:p>
        </w:tc>
        <w:tc>
          <w:tcPr>
            <w:tcW w:w="422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 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кадастровый номер – 34:13:070001:262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0,544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асфальтобетонное</w:t>
            </w: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2437 кв.м., 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ул. Мира, 2 – ул. Юбилейная, 7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0,609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2050 кв.м., адрес: Волгоградская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. Нижние Черни, ул.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Аксайская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2 – ул. Иванова, 1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0,513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 – 2499 кв.м., 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ул.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Мариевка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, 4 – ул.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Мариевка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0,625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DB0" w:rsidRPr="00633191" w:rsidTr="00B07DB0">
        <w:tblPrEx>
          <w:tblLook w:val="04A0"/>
        </w:tblPrEx>
        <w:tc>
          <w:tcPr>
            <w:tcW w:w="171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Автомобильная дорога, площадь – 4125 кв.м., адрес: </w:t>
            </w:r>
            <w:proofErr w:type="gram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Волгоградская</w:t>
            </w:r>
            <w:proofErr w:type="gram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обл.. </w:t>
            </w:r>
            <w:proofErr w:type="spellStart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Котельниковский</w:t>
            </w:r>
            <w:proofErr w:type="spellEnd"/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р-н, х. Нижние Черни, ул. Мира, 2 – ул. Придорожная, 13</w:t>
            </w:r>
          </w:p>
        </w:tc>
        <w:tc>
          <w:tcPr>
            <w:tcW w:w="227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288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0,688</w:t>
            </w:r>
          </w:p>
        </w:tc>
        <w:tc>
          <w:tcPr>
            <w:tcW w:w="481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33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асфальтобетонное</w:t>
            </w:r>
          </w:p>
        </w:tc>
        <w:tc>
          <w:tcPr>
            <w:tcW w:w="458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633191" w:rsidRDefault="00882A0C" w:rsidP="00882A0C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4125 кв.м., адрес: Волгоградская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пер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.С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адовый, 1- пер.Садовый, 4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0,251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4125 кв.м., адрес: Волгоградская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пер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.С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адовый, 2- пер.Крутой, 1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0,193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4125 кв.м.,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ул. Мира, 2 – ул. Солнечная, 15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0,604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4125 кв.м.,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ул. Солнечная, 9 – ул. Придорожная, 13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0,239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4125 кв.м.,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ул.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Мариевка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4 – ул. Светлая, 3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0,609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4125 кв.м., адрес: Волгоградская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. Нижние Черни, ул. Родина, 2 – ул. Родина, 6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0,117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4125 кв.м.,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ул. Центральная, 1- ул. Центральная, 13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0,306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4125 кв.м.,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ул. Героическая, 1- ул. Героическая, 8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0,174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</w:t>
            </w: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4125 кв.м.,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ул. Партизанская, 1 – ул. Партизанская, 6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0,262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4125 кв.м.,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пер. Речной, 1 –пер. Речной, 6 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0,299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4125 кв.м.,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ул. Речная, 1 – ул. Речная, 7 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0,105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4125 кв.м., адрес: Волгоградская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. Нижние Черни, ул. Иванова, 2 – ул. Иванова, 11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0,100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B07DB0" w:rsidRPr="00B07DB0" w:rsidTr="00B07DB0">
        <w:tblPrEx>
          <w:tblLook w:val="04A0"/>
        </w:tblPrEx>
        <w:tc>
          <w:tcPr>
            <w:tcW w:w="17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64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4125 кв.м.,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х. Нижние Черни, ул.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Аксайская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, 9 – ул.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Аксайская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12</w:t>
            </w:r>
          </w:p>
        </w:tc>
        <w:tc>
          <w:tcPr>
            <w:tcW w:w="22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28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0,059</w:t>
            </w:r>
          </w:p>
        </w:tc>
        <w:tc>
          <w:tcPr>
            <w:tcW w:w="481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</w:tbl>
    <w:p w:rsidR="00882A0C" w:rsidRDefault="00882A0C" w:rsidP="00882A0C">
      <w:pPr>
        <w:jc w:val="both"/>
      </w:pPr>
    </w:p>
    <w:p w:rsidR="00882A0C" w:rsidRPr="00B07DB0" w:rsidRDefault="00882A0C" w:rsidP="00882A0C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07DB0">
        <w:rPr>
          <w:rFonts w:ascii="Arial" w:hAnsi="Arial" w:cs="Arial"/>
          <w:sz w:val="24"/>
          <w:szCs w:val="24"/>
        </w:rPr>
        <w:t>ж</w:t>
      </w:r>
      <w:proofErr w:type="gramEnd"/>
      <w:r w:rsidRPr="00B07DB0">
        <w:rPr>
          <w:rFonts w:ascii="Arial" w:hAnsi="Arial" w:cs="Arial"/>
          <w:sz w:val="24"/>
          <w:szCs w:val="24"/>
        </w:rPr>
        <w:t>\д</w:t>
      </w:r>
      <w:proofErr w:type="spellEnd"/>
      <w:r w:rsidRPr="00B07DB0">
        <w:rPr>
          <w:rFonts w:ascii="Arial" w:hAnsi="Arial" w:cs="Arial"/>
          <w:sz w:val="24"/>
          <w:szCs w:val="24"/>
        </w:rPr>
        <w:t xml:space="preserve"> ст. </w:t>
      </w:r>
      <w:proofErr w:type="spellStart"/>
      <w:r w:rsidRPr="00B07DB0">
        <w:rPr>
          <w:rFonts w:ascii="Arial" w:hAnsi="Arial" w:cs="Arial"/>
          <w:sz w:val="24"/>
          <w:szCs w:val="24"/>
        </w:rPr>
        <w:t>Гремячая</w:t>
      </w:r>
      <w:proofErr w:type="spellEnd"/>
      <w:r w:rsidRPr="00B07DB0">
        <w:rPr>
          <w:rFonts w:ascii="Arial" w:hAnsi="Arial" w:cs="Arial"/>
          <w:sz w:val="24"/>
          <w:szCs w:val="24"/>
        </w:rPr>
        <w:t>:</w:t>
      </w:r>
    </w:p>
    <w:p w:rsidR="00B07DB0" w:rsidRDefault="00B07DB0" w:rsidP="00882A0C">
      <w:pPr>
        <w:jc w:val="both"/>
      </w:pPr>
    </w:p>
    <w:tbl>
      <w:tblPr>
        <w:tblStyle w:val="a4"/>
        <w:tblW w:w="5000" w:type="pct"/>
        <w:tblLayout w:type="fixed"/>
        <w:tblLook w:val="01E0"/>
      </w:tblPr>
      <w:tblGrid>
        <w:gridCol w:w="499"/>
        <w:gridCol w:w="1995"/>
        <w:gridCol w:w="590"/>
        <w:gridCol w:w="284"/>
        <w:gridCol w:w="710"/>
        <w:gridCol w:w="426"/>
        <w:gridCol w:w="707"/>
        <w:gridCol w:w="284"/>
        <w:gridCol w:w="710"/>
        <w:gridCol w:w="281"/>
        <w:gridCol w:w="710"/>
        <w:gridCol w:w="426"/>
        <w:gridCol w:w="568"/>
        <w:gridCol w:w="568"/>
        <w:gridCol w:w="568"/>
        <w:gridCol w:w="571"/>
        <w:gridCol w:w="855"/>
        <w:gridCol w:w="1440"/>
        <w:gridCol w:w="1343"/>
        <w:gridCol w:w="1251"/>
      </w:tblGrid>
      <w:tr w:rsidR="00882A0C" w:rsidRPr="00B07DB0" w:rsidTr="00B07DB0">
        <w:tc>
          <w:tcPr>
            <w:tcW w:w="169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5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автомобильной дороги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Пимено-Чернянского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3" w:type="pct"/>
            <w:gridSpan w:val="14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9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км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64" w:type="pct"/>
            <w:gridSpan w:val="3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Тип покрытия</w:t>
            </w:r>
          </w:p>
        </w:tc>
      </w:tr>
      <w:tr w:rsidR="00B07DB0" w:rsidRPr="00B07DB0" w:rsidTr="00B07DB0">
        <w:tc>
          <w:tcPr>
            <w:tcW w:w="169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gridSpan w:val="10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proofErr w:type="spellStart"/>
            <w:r w:rsidRPr="00B07DB0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B07DB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69" w:type="pct"/>
            <w:gridSpan w:val="4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Учетный номер автомобильной дороги</w:t>
            </w:r>
          </w:p>
        </w:tc>
        <w:tc>
          <w:tcPr>
            <w:tcW w:w="289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  <w:gridSpan w:val="2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С твердым покрытием</w:t>
            </w:r>
          </w:p>
        </w:tc>
        <w:tc>
          <w:tcPr>
            <w:tcW w:w="423" w:type="pct"/>
            <w:vMerge w:val="restar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7DB0">
              <w:rPr>
                <w:rFonts w:ascii="Arial" w:hAnsi="Arial" w:cs="Arial"/>
                <w:sz w:val="24"/>
                <w:szCs w:val="24"/>
              </w:rPr>
              <w:t>Без покрытия (грунтовые)</w:t>
            </w:r>
            <w:proofErr w:type="gramEnd"/>
          </w:p>
        </w:tc>
      </w:tr>
      <w:tr w:rsidR="00B07DB0" w:rsidRPr="00B07DB0" w:rsidTr="00B07DB0">
        <w:tc>
          <w:tcPr>
            <w:tcW w:w="169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gridSpan w:val="10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gridSpan w:val="4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454" w:type="pct"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DB0">
              <w:rPr>
                <w:rFonts w:ascii="Arial" w:hAnsi="Arial" w:cs="Arial"/>
                <w:sz w:val="24"/>
                <w:szCs w:val="24"/>
              </w:rPr>
              <w:t>С покрытием переходного типа (щебень)</w:t>
            </w:r>
          </w:p>
        </w:tc>
        <w:tc>
          <w:tcPr>
            <w:tcW w:w="423" w:type="pct"/>
            <w:vMerge/>
          </w:tcPr>
          <w:p w:rsidR="00882A0C" w:rsidRPr="00B07DB0" w:rsidRDefault="00882A0C" w:rsidP="00882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5F8" w:rsidRPr="00B07DB0" w:rsidTr="007C35F8">
        <w:tblPrEx>
          <w:tblLook w:val="04A0"/>
        </w:tblPrEx>
        <w:tc>
          <w:tcPr>
            <w:tcW w:w="16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7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  адрес: </w:t>
            </w:r>
            <w:proofErr w:type="gram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Котельниковский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р-н, 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ж\д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ст. </w:t>
            </w:r>
            <w:proofErr w:type="spellStart"/>
            <w:r w:rsidRPr="00B07DB0">
              <w:rPr>
                <w:rFonts w:ascii="Arial" w:hAnsi="Arial" w:cs="Arial"/>
                <w:b/>
                <w:sz w:val="24"/>
                <w:szCs w:val="24"/>
              </w:rPr>
              <w:t>Гремячая</w:t>
            </w:r>
            <w:proofErr w:type="spellEnd"/>
            <w:r w:rsidRPr="00B07DB0">
              <w:rPr>
                <w:rFonts w:ascii="Arial" w:hAnsi="Arial" w:cs="Arial"/>
                <w:b/>
                <w:sz w:val="24"/>
                <w:szCs w:val="24"/>
              </w:rPr>
              <w:t>, ул. Железнодорожная</w:t>
            </w:r>
          </w:p>
        </w:tc>
        <w:tc>
          <w:tcPr>
            <w:tcW w:w="20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3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289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0,707</w:t>
            </w:r>
          </w:p>
        </w:tc>
        <w:tc>
          <w:tcPr>
            <w:tcW w:w="487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882A0C" w:rsidRPr="00B07DB0" w:rsidRDefault="00882A0C" w:rsidP="00882A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DB0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</w:tbl>
    <w:p w:rsidR="00882A0C" w:rsidRDefault="00882A0C" w:rsidP="00882A0C">
      <w:pPr>
        <w:jc w:val="both"/>
      </w:pPr>
    </w:p>
    <w:p w:rsidR="00D56334" w:rsidRPr="00882A0C" w:rsidRDefault="00D56334" w:rsidP="00882A0C">
      <w:pPr>
        <w:ind w:firstLine="708"/>
        <w:rPr>
          <w:sz w:val="24"/>
          <w:szCs w:val="24"/>
        </w:rPr>
      </w:pPr>
    </w:p>
    <w:sectPr w:rsidR="00D56334" w:rsidRPr="00882A0C" w:rsidSect="00B07D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027"/>
    <w:multiLevelType w:val="hybridMultilevel"/>
    <w:tmpl w:val="55A2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EAA"/>
    <w:multiLevelType w:val="hybridMultilevel"/>
    <w:tmpl w:val="55A2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A0C"/>
    <w:rsid w:val="00633191"/>
    <w:rsid w:val="007C35F8"/>
    <w:rsid w:val="00882A0C"/>
    <w:rsid w:val="00B07DB0"/>
    <w:rsid w:val="00D56334"/>
    <w:rsid w:val="00EB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A0C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A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uiPriority w:val="99"/>
    <w:rsid w:val="00882A0C"/>
    <w:rPr>
      <w:b/>
      <w:bCs/>
      <w:color w:val="106BBE"/>
      <w:sz w:val="26"/>
      <w:szCs w:val="26"/>
    </w:rPr>
  </w:style>
  <w:style w:type="table" w:styleId="a4">
    <w:name w:val="Table Grid"/>
    <w:basedOn w:val="a1"/>
    <w:rsid w:val="0088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2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CB622-DCB0-48F0-8C34-58477892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2018-12-26T08:06:00Z</dcterms:created>
  <dcterms:modified xsi:type="dcterms:W3CDTF">2018-12-26T12:53:00Z</dcterms:modified>
</cp:coreProperties>
</file>