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4" w:rsidRDefault="00236974" w:rsidP="00236974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236974" w:rsidRDefault="00236974" w:rsidP="00236974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236974" w:rsidRDefault="00236974" w:rsidP="00236974">
      <w:pPr>
        <w:pStyle w:val="a6"/>
        <w:ind w:left="1620"/>
        <w:outlineLvl w:val="0"/>
      </w:pPr>
      <w:r>
        <w:t>ПО ВОЛГОГРАДСКОЙ ОБЛАСТИ</w:t>
      </w:r>
    </w:p>
    <w:p w:rsidR="00236974" w:rsidRDefault="00236974" w:rsidP="00236974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236974" w:rsidRDefault="00236974" w:rsidP="00236974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236974" w:rsidRDefault="00495D03" w:rsidP="00236974">
      <w:pPr>
        <w:pStyle w:val="a8"/>
        <w:ind w:left="1620"/>
        <w:jc w:val="center"/>
        <w:rPr>
          <w:b/>
          <w:bCs/>
          <w:sz w:val="28"/>
        </w:rPr>
      </w:pPr>
      <w:r w:rsidRPr="00495D03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236974" w:rsidRDefault="00236974" w:rsidP="00236974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="00A53C1B" w:rsidRPr="00210537">
          <w:rPr>
            <w:rStyle w:val="a5"/>
            <w:sz w:val="20"/>
            <w:szCs w:val="20"/>
            <w:lang w:val="en-US"/>
          </w:rPr>
          <w:t>www</w:t>
        </w:r>
        <w:r w:rsidR="00A53C1B" w:rsidRPr="00210537">
          <w:rPr>
            <w:rStyle w:val="a5"/>
          </w:rPr>
          <w:t>.</w:t>
        </w:r>
        <w:r w:rsidR="00A53C1B" w:rsidRPr="00210537">
          <w:rPr>
            <w:rStyle w:val="a5"/>
            <w:lang w:val="en-US"/>
          </w:rPr>
          <w:t>pfr</w:t>
        </w:r>
        <w:r w:rsidR="00A53C1B" w:rsidRPr="00210537">
          <w:rPr>
            <w:rStyle w:val="a5"/>
          </w:rPr>
          <w:t>.</w:t>
        </w:r>
        <w:r w:rsidR="00A53C1B" w:rsidRPr="00210537">
          <w:rPr>
            <w:rStyle w:val="a5"/>
            <w:lang w:val="en-US"/>
          </w:rPr>
          <w:t>gov</w:t>
        </w:r>
        <w:r w:rsidR="00A53C1B" w:rsidRPr="00210537">
          <w:rPr>
            <w:rStyle w:val="a5"/>
          </w:rPr>
          <w:t>.</w:t>
        </w:r>
        <w:r w:rsidR="00A53C1B" w:rsidRPr="00210537">
          <w:rPr>
            <w:rStyle w:val="a5"/>
            <w:lang w:val="en-US"/>
          </w:rPr>
          <w:t>ru</w:t>
        </w:r>
      </w:hyperlink>
    </w:p>
    <w:p w:rsidR="00236974" w:rsidRDefault="003A552D" w:rsidP="00236974">
      <w:pPr>
        <w:pStyle w:val="a3"/>
        <w:jc w:val="center"/>
        <w:rPr>
          <w:b/>
          <w:sz w:val="28"/>
          <w:szCs w:val="28"/>
        </w:rPr>
      </w:pPr>
      <w:r w:rsidRPr="00236974">
        <w:rPr>
          <w:b/>
          <w:sz w:val="28"/>
          <w:szCs w:val="28"/>
        </w:rPr>
        <w:t>Переход на карту МИР продлен до 1 июля 2021 года</w:t>
      </w:r>
    </w:p>
    <w:p w:rsidR="00236974" w:rsidRDefault="003A552D" w:rsidP="00236974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br/>
      </w:r>
      <w:r w:rsidR="002C7C97" w:rsidRPr="00156312">
        <w:rPr>
          <w:rStyle w:val="a4"/>
          <w:b w:val="0"/>
          <w:sz w:val="28"/>
          <w:szCs w:val="28"/>
        </w:rPr>
        <w:t>Вновь сдвинут срок переход</w:t>
      </w:r>
      <w:r w:rsidR="00156312" w:rsidRPr="00156312">
        <w:rPr>
          <w:rStyle w:val="a4"/>
          <w:b w:val="0"/>
          <w:sz w:val="28"/>
          <w:szCs w:val="28"/>
        </w:rPr>
        <w:t>а</w:t>
      </w:r>
      <w:r w:rsidR="002C7C97" w:rsidRPr="00156312">
        <w:rPr>
          <w:rStyle w:val="a4"/>
          <w:b w:val="0"/>
          <w:sz w:val="28"/>
          <w:szCs w:val="28"/>
        </w:rPr>
        <w:t xml:space="preserve"> на национальную платежную систему.</w:t>
      </w:r>
      <w:r w:rsidR="00156312" w:rsidRPr="00156312">
        <w:rPr>
          <w:b/>
          <w:sz w:val="28"/>
          <w:szCs w:val="28"/>
        </w:rPr>
        <w:t xml:space="preserve"> </w:t>
      </w:r>
      <w:r w:rsidR="00156312">
        <w:rPr>
          <w:sz w:val="28"/>
          <w:szCs w:val="28"/>
        </w:rPr>
        <w:t>В</w:t>
      </w:r>
      <w:r w:rsidR="00156312" w:rsidRPr="003A552D">
        <w:rPr>
          <w:sz w:val="28"/>
          <w:szCs w:val="28"/>
        </w:rPr>
        <w:t xml:space="preserve"> условиях распространения </w:t>
      </w:r>
      <w:proofErr w:type="spellStart"/>
      <w:r w:rsidR="00156312" w:rsidRPr="003A552D">
        <w:rPr>
          <w:sz w:val="28"/>
          <w:szCs w:val="28"/>
        </w:rPr>
        <w:t>коронавирусной</w:t>
      </w:r>
      <w:proofErr w:type="spellEnd"/>
      <w:r w:rsidR="00156312" w:rsidRPr="003A552D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</w:t>
      </w:r>
      <w:r w:rsidR="00156312">
        <w:rPr>
          <w:sz w:val="28"/>
          <w:szCs w:val="28"/>
        </w:rPr>
        <w:t xml:space="preserve"> сроки продлены еще на полгода.</w:t>
      </w:r>
    </w:p>
    <w:p w:rsidR="003A552D" w:rsidRPr="003A552D" w:rsidRDefault="002C7C97" w:rsidP="00156312">
      <w:pPr>
        <w:pStyle w:val="a3"/>
        <w:jc w:val="both"/>
        <w:rPr>
          <w:sz w:val="28"/>
          <w:szCs w:val="28"/>
        </w:rPr>
      </w:pPr>
      <w:r w:rsidRPr="00156312">
        <w:rPr>
          <w:rStyle w:val="a4"/>
          <w:b w:val="0"/>
          <w:sz w:val="28"/>
          <w:szCs w:val="28"/>
        </w:rPr>
        <w:t>В соот</w:t>
      </w:r>
      <w:r w:rsidR="003A552D" w:rsidRPr="00156312">
        <w:rPr>
          <w:rStyle w:val="a4"/>
          <w:b w:val="0"/>
          <w:sz w:val="28"/>
          <w:szCs w:val="28"/>
        </w:rPr>
        <w:t>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  <w:r w:rsidR="00156312">
        <w:rPr>
          <w:rStyle w:val="a4"/>
          <w:b w:val="0"/>
          <w:sz w:val="28"/>
          <w:szCs w:val="28"/>
        </w:rPr>
        <w:t xml:space="preserve"> Теперь срок перехода сдвинут на 1 июля 2021 года. </w:t>
      </w:r>
    </w:p>
    <w:p w:rsidR="003A552D" w:rsidRPr="003A552D" w:rsidRDefault="003A552D" w:rsidP="003A552D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DE458C" w:rsidRDefault="003A552D" w:rsidP="00236974">
      <w:pPr>
        <w:jc w:val="both"/>
      </w:pPr>
      <w:r w:rsidRPr="003A552D">
        <w:rPr>
          <w:rFonts w:ascii="Times New Roman" w:hAnsi="Times New Roman" w:cs="Times New Roman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</w:t>
      </w:r>
      <w:r w:rsidR="0015631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bookmarkStart w:id="0" w:name="_GoBack"/>
      <w:bookmarkEnd w:id="0"/>
      <w:r w:rsidRPr="003A552D">
        <w:rPr>
          <w:rFonts w:ascii="Times New Roman" w:hAnsi="Times New Roman" w:cs="Times New Roman"/>
          <w:sz w:val="28"/>
          <w:szCs w:val="28"/>
        </w:rPr>
        <w:t>обращаться в Пенсионный фонд Вам не придется.</w:t>
      </w:r>
      <w:r w:rsidRPr="003A552D">
        <w:rPr>
          <w:rFonts w:ascii="Times New Roman" w:hAnsi="Times New Roman" w:cs="Times New Roman"/>
          <w:sz w:val="28"/>
          <w:szCs w:val="28"/>
        </w:rPr>
        <w:br/>
      </w:r>
    </w:p>
    <w:sectPr w:rsidR="00DE458C" w:rsidSect="0047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52D"/>
    <w:rsid w:val="00156312"/>
    <w:rsid w:val="00236974"/>
    <w:rsid w:val="002C7C97"/>
    <w:rsid w:val="003A552D"/>
    <w:rsid w:val="003E4224"/>
    <w:rsid w:val="004721E2"/>
    <w:rsid w:val="00495D03"/>
    <w:rsid w:val="008A41A1"/>
    <w:rsid w:val="00A53C1B"/>
    <w:rsid w:val="00D87D6A"/>
    <w:rsid w:val="00D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  <w:style w:type="character" w:styleId="a5">
    <w:name w:val="Hyperlink"/>
    <w:basedOn w:val="a0"/>
    <w:unhideWhenUsed/>
    <w:rsid w:val="00236974"/>
    <w:rPr>
      <w:color w:val="0000FF"/>
      <w:u w:val="single"/>
    </w:rPr>
  </w:style>
  <w:style w:type="paragraph" w:styleId="a6">
    <w:name w:val="Body Text"/>
    <w:basedOn w:val="a"/>
    <w:link w:val="a7"/>
    <w:rsid w:val="002369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369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2369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369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Крамчанинова Ольга Сергеевна</cp:lastModifiedBy>
  <cp:revision>2</cp:revision>
  <cp:lastPrinted>2020-12-25T12:09:00Z</cp:lastPrinted>
  <dcterms:created xsi:type="dcterms:W3CDTF">2021-02-16T07:55:00Z</dcterms:created>
  <dcterms:modified xsi:type="dcterms:W3CDTF">2021-02-16T07:55:00Z</dcterms:modified>
</cp:coreProperties>
</file>