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26" w:rsidRPr="00016A26" w:rsidRDefault="00016A26" w:rsidP="00016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6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Отчетность в ПФР за 2020 год необходимо представить не позднее 1 марта 2021 года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3"/>
          <w:szCs w:val="23"/>
        </w:rPr>
      </w:pPr>
      <w:proofErr w:type="gramStart"/>
      <w:r w:rsidRPr="00016A26">
        <w:rPr>
          <w:rStyle w:val="a4"/>
          <w:i w:val="0"/>
          <w:sz w:val="23"/>
          <w:szCs w:val="23"/>
        </w:rPr>
        <w:t>Центр ПФР №2 по Волгоградской области напоминает всем страхователям, состоящим на учете в территориальных органах ПФР, необходимо </w:t>
      </w:r>
      <w:r w:rsidRPr="00016A26">
        <w:rPr>
          <w:rStyle w:val="a5"/>
          <w:i/>
          <w:sz w:val="23"/>
          <w:szCs w:val="23"/>
        </w:rPr>
        <w:t>до 1 марта 2021г. включительно</w:t>
      </w:r>
      <w:r w:rsidRPr="00016A26">
        <w:rPr>
          <w:rStyle w:val="a4"/>
          <w:i w:val="0"/>
          <w:sz w:val="23"/>
          <w:szCs w:val="23"/>
        </w:rPr>
        <w:t> представить сведения о страховом стаже на каждого из работающих у них застрахованных лиц, включая лиц, заключивших со страхователем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 на обязательное пенсионное страхование.</w:t>
      </w:r>
      <w:proofErr w:type="gramEnd"/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>Сведения о страховом стаже застрахованных лиц представляются по форме "СЗВ-СТАЖ", утвержденной постановлением Правления ПФР от 06.12.2018 № 507п (ред. от 02.09.2020).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>Постановлением Правления ПФР от 02.09.2020 № 612п «О внесении изменений в постановление Правления Пенсионного фонда Российской Федерации от 6 декабря 2018 г. № 507п» внесены изменения в порядок формирования отчетности по форме "СЗВ-СТАЖ".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В отчетности по форме "СЗВ-СТАЖ" за 2020 год в отношении медицинских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</w:t>
      </w:r>
      <w:proofErr w:type="spellStart"/>
      <w:r w:rsidRPr="00016A26">
        <w:rPr>
          <w:sz w:val="23"/>
          <w:szCs w:val="23"/>
        </w:rPr>
        <w:t>коронавирусной</w:t>
      </w:r>
      <w:proofErr w:type="spellEnd"/>
      <w:r w:rsidRPr="00016A26">
        <w:rPr>
          <w:sz w:val="23"/>
          <w:szCs w:val="23"/>
        </w:rPr>
        <w:t xml:space="preserve"> инфекцией COVID-19 и подозрением на новую </w:t>
      </w:r>
      <w:proofErr w:type="spellStart"/>
      <w:r w:rsidRPr="00016A26">
        <w:rPr>
          <w:sz w:val="23"/>
          <w:szCs w:val="23"/>
        </w:rPr>
        <w:t>коронавирусную</w:t>
      </w:r>
      <w:proofErr w:type="spellEnd"/>
      <w:r w:rsidRPr="00016A26">
        <w:rPr>
          <w:sz w:val="23"/>
          <w:szCs w:val="23"/>
        </w:rPr>
        <w:t xml:space="preserve"> инфекцию COVID-19, предусмотрено указание кода "Вирус".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Для подготовки и проверки отчетности по форме "СЗВ-СТАЖ" необходимо использовать последние версии программ подготовки и проверки отчетности в ПФР, которые размещены на официальном сайте Пенсионного фонда РФ </w:t>
      </w:r>
      <w:proofErr w:type="spellStart"/>
      <w:r w:rsidRPr="00016A26">
        <w:rPr>
          <w:rStyle w:val="a5"/>
          <w:i/>
          <w:iCs/>
          <w:sz w:val="23"/>
          <w:szCs w:val="23"/>
        </w:rPr>
        <w:t>www.pfr.gov.ru</w:t>
      </w:r>
      <w:proofErr w:type="spellEnd"/>
      <w:r w:rsidRPr="00016A26">
        <w:rPr>
          <w:rStyle w:val="a5"/>
          <w:i/>
          <w:iCs/>
          <w:sz w:val="23"/>
          <w:szCs w:val="23"/>
        </w:rPr>
        <w:t>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За непредставление в установленный срок сведений (позднее 1 марта 2021 года) либо представление неполных и (или) недостоверных сведений, к страхователям могут быть применены финансовые санкции </w:t>
      </w:r>
      <w:r w:rsidRPr="00016A26">
        <w:rPr>
          <w:rStyle w:val="a5"/>
          <w:sz w:val="23"/>
          <w:szCs w:val="23"/>
        </w:rPr>
        <w:t>в размере 500 рублей</w:t>
      </w:r>
      <w:r w:rsidRPr="00016A26">
        <w:rPr>
          <w:sz w:val="23"/>
          <w:szCs w:val="23"/>
        </w:rPr>
        <w:t xml:space="preserve"> в отношении каждого застрахованного лица.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За несоблюдение порядка представления сведений в форме электронных документов в случаях, предусмотренных Федеральным законом от 01.04.1996 г. № 27-ФЗ (обязанность страхователей представлять сведения в форме электронного документа на 25 и более работающих у него застрахованных лиц), к страхователю применяются финансовые санкции </w:t>
      </w:r>
      <w:r w:rsidRPr="00016A26">
        <w:rPr>
          <w:rStyle w:val="a5"/>
          <w:sz w:val="23"/>
          <w:szCs w:val="23"/>
        </w:rPr>
        <w:t>в размере 1000 рублей.</w:t>
      </w:r>
    </w:p>
    <w:p w:rsidR="00E47E0F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</w:pPr>
      <w:r w:rsidRPr="00016A26">
        <w:rPr>
          <w:sz w:val="23"/>
          <w:szCs w:val="23"/>
        </w:rPr>
        <w:t>Несет ответственность и должностное лицо, которое привлекается к административной ответственности путем наложения штрафа в размере от</w:t>
      </w:r>
      <w:r w:rsidRPr="00016A26">
        <w:rPr>
          <w:rStyle w:val="a5"/>
          <w:sz w:val="23"/>
          <w:szCs w:val="23"/>
        </w:rPr>
        <w:t xml:space="preserve"> 300 до 500 рублей</w:t>
      </w:r>
      <w:r w:rsidRPr="00016A26">
        <w:rPr>
          <w:sz w:val="23"/>
          <w:szCs w:val="23"/>
        </w:rPr>
        <w:t xml:space="preserve"> за непредставление сведений в установленный срок либо отказ от представления, а также за представление в неполном объеме или в искаженном виде.</w:t>
      </w:r>
    </w:p>
    <w:sectPr w:rsidR="00E47E0F" w:rsidRPr="00016A2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26"/>
    <w:rsid w:val="00016A26"/>
    <w:rsid w:val="00482AFF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16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A26"/>
    <w:rPr>
      <w:i/>
      <w:iCs/>
    </w:rPr>
  </w:style>
  <w:style w:type="character" w:styleId="a5">
    <w:name w:val="Strong"/>
    <w:basedOn w:val="a0"/>
    <w:uiPriority w:val="22"/>
    <w:qFormat/>
    <w:rsid w:val="00016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2021-02-25T05:32:00Z</dcterms:created>
  <dcterms:modified xsi:type="dcterms:W3CDTF">2021-02-25T05:38:00Z</dcterms:modified>
</cp:coreProperties>
</file>