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23" w:rsidRPr="006C6E18" w:rsidRDefault="00FA5F23" w:rsidP="00FA5F23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АДМИНИСТРАЦИЯ</w:t>
      </w:r>
    </w:p>
    <w:p w:rsidR="00FA5F23" w:rsidRPr="006C6E18" w:rsidRDefault="00FA5F23" w:rsidP="00FA5F23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ПИМЕНО-ЧЕРНЯНСКОГО СЕЛЬСКОГО ПОСЕЛЕНИЯ</w:t>
      </w:r>
    </w:p>
    <w:p w:rsidR="00FA5F23" w:rsidRPr="006C6E18" w:rsidRDefault="00FA5F23" w:rsidP="00FA5F23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КОТЕЛЬНИКОВСКОГО МУНИЦИПАЛЬНОГО РАЙОНА</w:t>
      </w:r>
    </w:p>
    <w:p w:rsidR="00FA5F23" w:rsidRPr="006C6E18" w:rsidRDefault="00FA5F23" w:rsidP="00FA5F23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ВОЛГОГРАДСКОЙО ОБЛАСТИ</w:t>
      </w:r>
    </w:p>
    <w:p w:rsidR="00FA5F23" w:rsidRPr="006C6E18" w:rsidRDefault="00FA5F23" w:rsidP="00FA5F23">
      <w:pPr>
        <w:tabs>
          <w:tab w:val="left" w:pos="3119"/>
        </w:tabs>
        <w:jc w:val="center"/>
        <w:rPr>
          <w:b/>
        </w:rPr>
      </w:pPr>
    </w:p>
    <w:p w:rsidR="00FA5F23" w:rsidRDefault="00FA5F23" w:rsidP="00FA5F23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 xml:space="preserve">ПОСТАНОВЛЕНИЕ </w:t>
      </w:r>
    </w:p>
    <w:p w:rsidR="00FA5F23" w:rsidRDefault="00FA5F23" w:rsidP="00FA5F23">
      <w:pPr>
        <w:tabs>
          <w:tab w:val="left" w:pos="3119"/>
        </w:tabs>
        <w:jc w:val="center"/>
        <w:rPr>
          <w:b/>
        </w:rPr>
      </w:pPr>
    </w:p>
    <w:p w:rsidR="00FA5F23" w:rsidRDefault="00FA5F23" w:rsidP="00FA5F23">
      <w:pPr>
        <w:tabs>
          <w:tab w:val="left" w:pos="3119"/>
        </w:tabs>
        <w:jc w:val="both"/>
        <w:rPr>
          <w:b/>
        </w:rPr>
      </w:pPr>
    </w:p>
    <w:p w:rsidR="00FA5F23" w:rsidRPr="006C6E18" w:rsidRDefault="00FA5F23" w:rsidP="00FA5F23">
      <w:pPr>
        <w:tabs>
          <w:tab w:val="left" w:pos="3119"/>
        </w:tabs>
        <w:jc w:val="both"/>
        <w:rPr>
          <w:b/>
        </w:rPr>
      </w:pPr>
      <w:r>
        <w:rPr>
          <w:b/>
        </w:rPr>
        <w:t>21 марта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8</w:t>
      </w:r>
    </w:p>
    <w:p w:rsidR="00FA5F23" w:rsidRDefault="00FA5F23" w:rsidP="00FA5F23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F23" w:rsidRDefault="00FA5F23" w:rsidP="00FA5F23">
      <w:pPr>
        <w:tabs>
          <w:tab w:val="left" w:pos="3119"/>
        </w:tabs>
        <w:jc w:val="center"/>
        <w:rPr>
          <w:b/>
          <w:bCs/>
        </w:rPr>
      </w:pPr>
    </w:p>
    <w:p w:rsidR="00FA5F23" w:rsidRPr="00C7086E" w:rsidRDefault="00FA5F23" w:rsidP="00FA5F23">
      <w:pPr>
        <w:tabs>
          <w:tab w:val="left" w:pos="3119"/>
        </w:tabs>
        <w:jc w:val="center"/>
      </w:pPr>
      <w:proofErr w:type="gramStart"/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Котельниковского</w:t>
      </w:r>
      <w:proofErr w:type="spellEnd"/>
      <w:r>
        <w:rPr>
          <w:b/>
          <w:bCs/>
        </w:rPr>
        <w:t xml:space="preserve"> муниципального района Волгоградской области от 27.04.2018 года № 32 «Об</w:t>
      </w:r>
      <w:r w:rsidRPr="00C7086E">
        <w:rPr>
          <w:b/>
          <w:bCs/>
        </w:rPr>
        <w:t xml:space="preserve"> утверждении муниципальной  программы «Создание условий для реализации мер,</w:t>
      </w:r>
      <w:r>
        <w:t xml:space="preserve"> </w:t>
      </w:r>
      <w:r w:rsidRPr="00C7086E">
        <w:rPr>
          <w:b/>
          <w:bCs/>
        </w:rPr>
        <w:t>направленных н</w:t>
      </w:r>
      <w:r>
        <w:rPr>
          <w:b/>
          <w:bCs/>
        </w:rPr>
        <w:t xml:space="preserve">а укрепление межнационального и </w:t>
      </w:r>
      <w:r w:rsidRPr="00C7086E">
        <w:rPr>
          <w:b/>
          <w:bCs/>
        </w:rPr>
        <w:t>межконфессионального согласия, сохранен</w:t>
      </w:r>
      <w:r>
        <w:rPr>
          <w:b/>
          <w:bCs/>
        </w:rPr>
        <w:t xml:space="preserve">ие и развитие языков и культуры </w:t>
      </w:r>
      <w:r w:rsidRPr="00C7086E">
        <w:rPr>
          <w:b/>
          <w:bCs/>
        </w:rPr>
        <w:t xml:space="preserve">народов Российской Федерации, проживающих на территории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</w:t>
      </w:r>
      <w:r w:rsidRPr="00C7086E">
        <w:rPr>
          <w:b/>
          <w:bCs/>
        </w:rPr>
        <w:t xml:space="preserve">, социальную и культурную адаптацию мигрантов, профилактику межнациональных (межэтнических) </w:t>
      </w:r>
      <w:proofErr w:type="gramEnd"/>
    </w:p>
    <w:p w:rsidR="00FA5F23" w:rsidRPr="00C7086E" w:rsidRDefault="00FA5F23" w:rsidP="00FA5F23">
      <w:pPr>
        <w:tabs>
          <w:tab w:val="left" w:pos="3119"/>
        </w:tabs>
        <w:jc w:val="center"/>
      </w:pPr>
      <w:r w:rsidRPr="00C7086E">
        <w:rPr>
          <w:b/>
          <w:bCs/>
        </w:rPr>
        <w:t>конфликтов на 2018-2020 г.г.</w:t>
      </w:r>
      <w:r>
        <w:rPr>
          <w:b/>
          <w:bCs/>
        </w:rPr>
        <w:t>»</w:t>
      </w:r>
    </w:p>
    <w:p w:rsidR="00FA5F23" w:rsidRPr="00C7086E" w:rsidRDefault="00FA5F23" w:rsidP="00FA5F23">
      <w:pPr>
        <w:tabs>
          <w:tab w:val="left" w:pos="3119"/>
        </w:tabs>
      </w:pPr>
      <w:r w:rsidRPr="00C7086E">
        <w:t> </w:t>
      </w:r>
    </w:p>
    <w:p w:rsidR="00FA5F23" w:rsidRPr="00C7086E" w:rsidRDefault="00FA5F23" w:rsidP="00FA5F23">
      <w:pPr>
        <w:tabs>
          <w:tab w:val="left" w:pos="3119"/>
        </w:tabs>
        <w:jc w:val="both"/>
      </w:pPr>
      <w:r w:rsidRPr="00C7086E">
        <w:t xml:space="preserve">            </w:t>
      </w:r>
      <w:proofErr w:type="gramStart"/>
      <w:r w:rsidRPr="00C7086E">
        <w:t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</w:t>
      </w:r>
      <w:r>
        <w:t xml:space="preserve">ерации», с Указом  Президента Российской Федерации от 06.12.2018 года № 703 «О внесении изменений в Стратегию государственной национальной политики Российской Федерации </w:t>
      </w:r>
      <w:r w:rsidR="007D1C8E">
        <w:t>на период</w:t>
      </w:r>
      <w:proofErr w:type="gramEnd"/>
      <w:r w:rsidR="007D1C8E">
        <w:t xml:space="preserve"> до 2025 года, </w:t>
      </w:r>
      <w:proofErr w:type="gramStart"/>
      <w:r w:rsidR="007D1C8E">
        <w:t>утвержденную</w:t>
      </w:r>
      <w:proofErr w:type="gramEnd"/>
      <w:r w:rsidR="007D1C8E">
        <w:t xml:space="preserve"> Указом Президента Российской Федерации от 19.12.2012 года № 1666»,</w:t>
      </w:r>
      <w:r>
        <w:t xml:space="preserve"> </w:t>
      </w:r>
      <w:r w:rsidRPr="00C7086E">
        <w:t xml:space="preserve"> </w:t>
      </w:r>
      <w:r>
        <w:t xml:space="preserve">на основании Представления Прокуратуры </w:t>
      </w:r>
      <w:proofErr w:type="spellStart"/>
      <w:r>
        <w:t>Котельниковского</w:t>
      </w:r>
      <w:proofErr w:type="spellEnd"/>
      <w:r>
        <w:t xml:space="preserve"> района от 12.02.2019 г. № 7-39-2019 «Об устранении нарушений требований действующего законодательства в сфере межэтнических отношений»,</w:t>
      </w:r>
      <w:r w:rsidRPr="00C7086E">
        <w:t xml:space="preserve"> </w:t>
      </w:r>
      <w:r w:rsidR="007D1C8E">
        <w:t xml:space="preserve">руководствуясь Уставом </w:t>
      </w:r>
      <w:proofErr w:type="spellStart"/>
      <w:r w:rsidR="007D1C8E">
        <w:t>Пимено-Чернянского</w:t>
      </w:r>
      <w:proofErr w:type="spellEnd"/>
      <w:r w:rsidR="007D1C8E">
        <w:t xml:space="preserve"> сельского поселения, </w:t>
      </w:r>
      <w:r w:rsidRPr="00C7086E">
        <w:t xml:space="preserve">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FA5F23" w:rsidRPr="00C7086E" w:rsidRDefault="00FA5F23" w:rsidP="00FA5F23">
      <w:pPr>
        <w:tabs>
          <w:tab w:val="left" w:pos="3119"/>
        </w:tabs>
      </w:pPr>
      <w:r w:rsidRPr="00C7086E">
        <w:rPr>
          <w:b/>
          <w:bCs/>
        </w:rPr>
        <w:t>ПОСТАНОВЛЯЕТ:</w:t>
      </w:r>
    </w:p>
    <w:p w:rsidR="00FA5F23" w:rsidRDefault="00FA5F23" w:rsidP="00FA5F23">
      <w:pPr>
        <w:pStyle w:val="a3"/>
        <w:numPr>
          <w:ilvl w:val="0"/>
          <w:numId w:val="2"/>
        </w:numPr>
        <w:tabs>
          <w:tab w:val="left" w:pos="3119"/>
        </w:tabs>
        <w:jc w:val="both"/>
      </w:pPr>
      <w:proofErr w:type="gramStart"/>
      <w:r>
        <w:t xml:space="preserve">Внести следующие 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27.04.2018 года № 32 «Об утверждении муниципальной программы </w:t>
      </w:r>
      <w:r w:rsidRPr="00C7086E">
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r w:rsidRPr="00C7086E">
        <w:t>, социальную</w:t>
      </w:r>
      <w:r>
        <w:t xml:space="preserve"> </w:t>
      </w:r>
      <w:r w:rsidRPr="00C7086E">
        <w:t>и культурную адаптацию мигрантов,  профилактику межнациональных (межэтнических) конфликтов на 2018-2020г</w:t>
      </w:r>
      <w:proofErr w:type="gramEnd"/>
      <w:r w:rsidRPr="00C7086E">
        <w:t>.г.»</w:t>
      </w:r>
      <w:r>
        <w:t xml:space="preserve"> (далее по тексту – Постановление):</w:t>
      </w:r>
    </w:p>
    <w:p w:rsidR="007D1C8E" w:rsidRDefault="00FA5F23" w:rsidP="00FA5F23">
      <w:pPr>
        <w:pStyle w:val="a3"/>
        <w:numPr>
          <w:ilvl w:val="1"/>
          <w:numId w:val="2"/>
        </w:numPr>
        <w:tabs>
          <w:tab w:val="left" w:pos="3119"/>
        </w:tabs>
        <w:jc w:val="both"/>
      </w:pPr>
      <w:r w:rsidRPr="00C7086E">
        <w:t> </w:t>
      </w:r>
      <w:r w:rsidR="007D1C8E">
        <w:t xml:space="preserve">В Приложении к Постановлению «Муниципальная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D1C8E">
        <w:t>Пимено-Чернянского</w:t>
      </w:r>
      <w:proofErr w:type="spellEnd"/>
      <w:r w:rsidR="007D1C8E">
        <w:t xml:space="preserve"> сельского поселения, социальную и культурную адаптацию мигрантов, профилактику </w:t>
      </w:r>
      <w:r w:rsidR="007D1C8E">
        <w:lastRenderedPageBreak/>
        <w:t>межнациональных и межэтнических конфликтов на 2018-2020 г.г.» (далее по тексту – Программа) строку Паспорта «Цели и задачи муниципальной программы» изложить в новой редакции:</w:t>
      </w:r>
    </w:p>
    <w:p w:rsidR="007D1C8E" w:rsidRDefault="007D1C8E" w:rsidP="007D1C8E">
      <w:pPr>
        <w:tabs>
          <w:tab w:val="left" w:pos="3119"/>
        </w:tabs>
        <w:ind w:left="360"/>
        <w:jc w:val="both"/>
      </w:pPr>
      <w:r>
        <w:t>«Цели программы: - укрепление гражданского единства, гражданского самосознания и сохранение самобытности многонационального народа Российской Федерации;</w:t>
      </w:r>
    </w:p>
    <w:p w:rsidR="007D1C8E" w:rsidRDefault="007D1C8E" w:rsidP="007D1C8E">
      <w:pPr>
        <w:tabs>
          <w:tab w:val="left" w:pos="3119"/>
        </w:tabs>
        <w:ind w:left="360"/>
        <w:jc w:val="both"/>
      </w:pPr>
      <w:r>
        <w:t>- сохранение этнокультурного и языкового многообразия, русского языка как государственного языка Российской Федерации и языка межнационального общения;</w:t>
      </w:r>
    </w:p>
    <w:p w:rsidR="007D1C8E" w:rsidRDefault="007D1C8E" w:rsidP="007D1C8E">
      <w:pPr>
        <w:tabs>
          <w:tab w:val="left" w:pos="3119"/>
        </w:tabs>
        <w:ind w:left="360"/>
        <w:jc w:val="both"/>
      </w:pPr>
      <w:r>
        <w:t>- создание дополнительных социально-экономических и культурных условий для улучшения социального благополучия граждан, обеспечения межнационального и межрелигиозного мира и согласия в Российской федерации».</w:t>
      </w:r>
    </w:p>
    <w:p w:rsidR="00C2035A" w:rsidRDefault="007D1C8E" w:rsidP="007D1C8E">
      <w:pPr>
        <w:tabs>
          <w:tab w:val="left" w:pos="3119"/>
        </w:tabs>
        <w:ind w:left="360"/>
        <w:jc w:val="both"/>
      </w:pPr>
      <w:r>
        <w:t xml:space="preserve">Задачи программы: - совершенствование взаимодействия органа местного самоуправления </w:t>
      </w:r>
      <w:proofErr w:type="spellStart"/>
      <w:r>
        <w:t>Пимено-Чернянского</w:t>
      </w:r>
      <w:proofErr w:type="spellEnd"/>
      <w:r>
        <w:t xml:space="preserve"> сельского поселения с институтами гражданского общества в целях укрепления гражданского единства, сохранения</w:t>
      </w:r>
      <w:r w:rsidR="00C2035A">
        <w:t xml:space="preserve"> межнационального мира и согласия;</w:t>
      </w:r>
    </w:p>
    <w:p w:rsidR="00C2035A" w:rsidRDefault="00C2035A" w:rsidP="007D1C8E">
      <w:pPr>
        <w:tabs>
          <w:tab w:val="left" w:pos="3119"/>
        </w:tabs>
        <w:ind w:left="360"/>
        <w:jc w:val="both"/>
      </w:pPr>
      <w:r>
        <w:t>- принятие мер по недопущению дискриминации по признаку национальной принадлежности при осуществлении органом местного самоуправления своей деятельности;</w:t>
      </w:r>
    </w:p>
    <w:p w:rsidR="00C2035A" w:rsidRDefault="00C2035A" w:rsidP="007D1C8E">
      <w:pPr>
        <w:tabs>
          <w:tab w:val="left" w:pos="3119"/>
        </w:tabs>
        <w:ind w:left="360"/>
        <w:jc w:val="both"/>
      </w:pPr>
      <w:r>
        <w:t>- информационное обеспечение реализации государственной национальной политики Российской Федерации;</w:t>
      </w:r>
    </w:p>
    <w:p w:rsidR="00C2035A" w:rsidRDefault="00C2035A" w:rsidP="007D1C8E">
      <w:pPr>
        <w:tabs>
          <w:tab w:val="left" w:pos="3119"/>
        </w:tabs>
        <w:ind w:left="360"/>
        <w:jc w:val="both"/>
      </w:pPr>
      <w:r>
        <w:t>- гармонизация межнациональных (межэтнических) отношений.</w:t>
      </w:r>
    </w:p>
    <w:p w:rsidR="00C2035A" w:rsidRDefault="00C2035A" w:rsidP="007D1C8E">
      <w:pPr>
        <w:tabs>
          <w:tab w:val="left" w:pos="3119"/>
        </w:tabs>
        <w:ind w:left="360"/>
        <w:jc w:val="both"/>
      </w:pPr>
      <w:r>
        <w:t>1.2. Строку Паспорта «Перечень основных целевых показателей муниципальной программы» изложить в новой редакции:</w:t>
      </w:r>
    </w:p>
    <w:p w:rsidR="00C2035A" w:rsidRDefault="00C2035A" w:rsidP="007D1C8E">
      <w:pPr>
        <w:tabs>
          <w:tab w:val="left" w:pos="3119"/>
        </w:tabs>
        <w:ind w:left="360"/>
        <w:jc w:val="both"/>
      </w:pPr>
      <w:r>
        <w:t xml:space="preserve">«1. Процент исполнения ежегодного плана   по обеспечению </w:t>
      </w:r>
      <w:r w:rsidR="00FA5F23" w:rsidRPr="00C7086E">
        <w:t>    </w:t>
      </w:r>
      <w:r>
        <w:t xml:space="preserve">деятельности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</w:t>
      </w:r>
      <w:proofErr w:type="spellStart"/>
      <w:r>
        <w:t>Пимено-Чернянского</w:t>
      </w:r>
      <w:proofErr w:type="spellEnd"/>
      <w:r>
        <w:t xml:space="preserve"> сельского поселения.</w:t>
      </w:r>
    </w:p>
    <w:p w:rsidR="00C2035A" w:rsidRDefault="00C2035A" w:rsidP="00C2035A">
      <w:pPr>
        <w:pStyle w:val="a3"/>
        <w:numPr>
          <w:ilvl w:val="0"/>
          <w:numId w:val="2"/>
        </w:numPr>
        <w:tabs>
          <w:tab w:val="left" w:pos="3119"/>
        </w:tabs>
        <w:jc w:val="both"/>
      </w:pPr>
      <w:r>
        <w:t>Количество обращений граждан, поступивших в орган местного самоуправления о фактах нарушения принципа равенства граждан независимо от национальности, языка, отношения к религии, убеждений, принадлежности к общественным объединениям. Наличие (отсутствие) фактов.</w:t>
      </w:r>
    </w:p>
    <w:p w:rsidR="00C2035A" w:rsidRDefault="00C2035A" w:rsidP="00C2035A">
      <w:pPr>
        <w:pStyle w:val="a3"/>
        <w:numPr>
          <w:ilvl w:val="0"/>
          <w:numId w:val="2"/>
        </w:numPr>
        <w:tabs>
          <w:tab w:val="left" w:pos="3119"/>
        </w:tabs>
        <w:jc w:val="both"/>
      </w:pPr>
      <w:r>
        <w:t>Количество размещенной информации на информационных стендах, на официальном сайте органа местного самоуправления по реализации государственной национальной политики Российской Федерации.</w:t>
      </w:r>
    </w:p>
    <w:p w:rsidR="00BF4DF3" w:rsidRDefault="00C2035A" w:rsidP="00C2035A">
      <w:pPr>
        <w:pStyle w:val="a3"/>
        <w:numPr>
          <w:ilvl w:val="0"/>
          <w:numId w:val="2"/>
        </w:numPr>
        <w:tabs>
          <w:tab w:val="left" w:pos="3119"/>
        </w:tabs>
        <w:jc w:val="both"/>
      </w:pPr>
      <w:r>
        <w:t>Количество выявленных фактов (отсутствие фактов) распространения идеологии экстремизма.</w:t>
      </w:r>
    </w:p>
    <w:p w:rsidR="00924DD7" w:rsidRDefault="00924DD7" w:rsidP="00C2035A">
      <w:pPr>
        <w:pStyle w:val="a3"/>
        <w:numPr>
          <w:ilvl w:val="0"/>
          <w:numId w:val="2"/>
        </w:numPr>
        <w:tabs>
          <w:tab w:val="left" w:pos="3119"/>
        </w:tabs>
        <w:jc w:val="both"/>
      </w:pPr>
      <w:r>
        <w:t>Количество проведенных мероприятий, направленных на формирование толерантного поведения, культуры межэтнического и межконфессионального общения в молодежной среде (акции, конкурсы, круглые столы, соревнования и т.д.)</w:t>
      </w:r>
    </w:p>
    <w:p w:rsidR="005101B1" w:rsidRDefault="00BF4DF3" w:rsidP="005101B1">
      <w:pPr>
        <w:tabs>
          <w:tab w:val="left" w:pos="3119"/>
        </w:tabs>
        <w:ind w:left="360"/>
        <w:jc w:val="both"/>
      </w:pPr>
      <w:r>
        <w:t xml:space="preserve">1.3. Строку Паспорта «Ожидаемые конечные результаты» изложить в новой редакции: « 1. </w:t>
      </w:r>
      <w:r w:rsidR="005101B1">
        <w:t xml:space="preserve"> Количество проведенных заседаний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</w:t>
      </w:r>
      <w:proofErr w:type="spellStart"/>
      <w:r w:rsidR="005101B1">
        <w:t>Пимено-Чернянского</w:t>
      </w:r>
      <w:proofErr w:type="spellEnd"/>
      <w:r w:rsidR="005101B1">
        <w:t xml:space="preserve"> сельского поселения  к количеству запланированных, не менее 2 в год.</w:t>
      </w:r>
    </w:p>
    <w:p w:rsidR="005101B1" w:rsidRDefault="005101B1" w:rsidP="005101B1">
      <w:pPr>
        <w:tabs>
          <w:tab w:val="left" w:pos="3119"/>
        </w:tabs>
        <w:ind w:left="360"/>
        <w:jc w:val="both"/>
      </w:pPr>
      <w:r>
        <w:t xml:space="preserve"> 2. Количество публикаций на информационных стендах, на официальном сайте </w:t>
      </w:r>
      <w:proofErr w:type="spellStart"/>
      <w:r>
        <w:t>Пимено-Чернянского</w:t>
      </w:r>
      <w:proofErr w:type="spellEnd"/>
      <w:r>
        <w:t xml:space="preserve"> сельского поселения по реализации </w:t>
      </w:r>
      <w:r>
        <w:lastRenderedPageBreak/>
        <w:t>государственной национальной политики Российской Федерации, не менее 4 в год.</w:t>
      </w:r>
    </w:p>
    <w:p w:rsidR="005101B1" w:rsidRDefault="005101B1" w:rsidP="005101B1">
      <w:pPr>
        <w:tabs>
          <w:tab w:val="left" w:pos="3119"/>
        </w:tabs>
        <w:ind w:left="360"/>
        <w:jc w:val="both"/>
      </w:pPr>
      <w:r>
        <w:t xml:space="preserve">3. Отсутствие </w:t>
      </w:r>
      <w:r w:rsidR="00924DD7">
        <w:t xml:space="preserve">в течение года </w:t>
      </w:r>
      <w:r>
        <w:t>обращений граждан в орган местного самоуправления о фактах нарушения принципа равенства граждан независимо от национальности, языка, отношения к религии, убеждений, принадлежности к общественным объединениям.</w:t>
      </w:r>
    </w:p>
    <w:p w:rsidR="00924DD7" w:rsidRDefault="00924DD7" w:rsidP="005101B1">
      <w:pPr>
        <w:tabs>
          <w:tab w:val="left" w:pos="3119"/>
        </w:tabs>
        <w:ind w:left="360"/>
        <w:jc w:val="both"/>
      </w:pPr>
      <w:r>
        <w:t xml:space="preserve">4. Отсутствие в течение </w:t>
      </w:r>
      <w:proofErr w:type="gramStart"/>
      <w:r>
        <w:t>года фактов распространения идеологии экстремизма</w:t>
      </w:r>
      <w:proofErr w:type="gramEnd"/>
      <w:r>
        <w:t>.</w:t>
      </w:r>
    </w:p>
    <w:p w:rsidR="00924DD7" w:rsidRDefault="00924DD7" w:rsidP="005101B1">
      <w:pPr>
        <w:tabs>
          <w:tab w:val="left" w:pos="3119"/>
        </w:tabs>
        <w:ind w:left="360"/>
        <w:jc w:val="both"/>
      </w:pPr>
      <w:r>
        <w:t>5. Количество проведенных мероприятий, направленных на формирование толерантного поведения, культуры межэтнического и межконфессионального общения в молодежной среде (акции, конкурсы, круглые столы, соревнования и т.д.)</w:t>
      </w:r>
      <w:proofErr w:type="gramStart"/>
      <w:r>
        <w:t xml:space="preserve"> ,</w:t>
      </w:r>
      <w:proofErr w:type="gramEnd"/>
      <w:r>
        <w:t xml:space="preserve"> не менее 14 в год.</w:t>
      </w:r>
    </w:p>
    <w:p w:rsidR="00924DD7" w:rsidRDefault="00924DD7" w:rsidP="00924DD7">
      <w:pPr>
        <w:tabs>
          <w:tab w:val="left" w:pos="3119"/>
        </w:tabs>
        <w:jc w:val="both"/>
      </w:pPr>
      <w:r>
        <w:t>1.4. Раздел 3 Программы изложить в новой редакции:</w:t>
      </w:r>
    </w:p>
    <w:p w:rsidR="00D3108A" w:rsidRDefault="000D7E3A" w:rsidP="00924DD7">
      <w:pPr>
        <w:tabs>
          <w:tab w:val="left" w:pos="3119"/>
        </w:tabs>
        <w:jc w:val="both"/>
      </w:pPr>
      <w:r>
        <w:t>«</w:t>
      </w:r>
      <w:r>
        <w:rPr>
          <w:b/>
        </w:rPr>
        <w:t>3. Цели и задачи муниципальной Программы, целевые показатели реализации муниципальной Программы</w:t>
      </w:r>
      <w:r w:rsidR="00D3108A">
        <w:t>:</w:t>
      </w:r>
    </w:p>
    <w:p w:rsidR="00D3108A" w:rsidRDefault="00D3108A" w:rsidP="00924DD7">
      <w:pPr>
        <w:tabs>
          <w:tab w:val="left" w:pos="3119"/>
        </w:tabs>
        <w:jc w:val="both"/>
      </w:pPr>
      <w:r>
        <w:t>Цели Программы: - укрепление гражданского единства, гражданского самосознания и сохранение самобытности многонационального народа Российской Федерации;</w:t>
      </w:r>
    </w:p>
    <w:p w:rsidR="00D3108A" w:rsidRDefault="00D3108A" w:rsidP="00924DD7">
      <w:pPr>
        <w:tabs>
          <w:tab w:val="left" w:pos="3119"/>
        </w:tabs>
        <w:jc w:val="both"/>
      </w:pPr>
      <w:r>
        <w:t>- сохранение этнокультурного и языкового многообразия, русского языка как государственного языка Российской Федерации и языка межнационального общения;</w:t>
      </w:r>
    </w:p>
    <w:p w:rsidR="00D3108A" w:rsidRDefault="00D3108A" w:rsidP="00924DD7">
      <w:pPr>
        <w:tabs>
          <w:tab w:val="left" w:pos="3119"/>
        </w:tabs>
        <w:jc w:val="both"/>
      </w:pPr>
      <w:r>
        <w:t>- создание дополнительных социально-экономических и культурных условий для улучшения социального благополучия граждан, обеспечения межнационального и межрелигиозного мира и согласия в Российской Федерации.</w:t>
      </w:r>
    </w:p>
    <w:p w:rsidR="00D3108A" w:rsidRDefault="00D3108A" w:rsidP="00924DD7">
      <w:pPr>
        <w:tabs>
          <w:tab w:val="left" w:pos="3119"/>
        </w:tabs>
        <w:jc w:val="both"/>
      </w:pPr>
      <w:r>
        <w:t xml:space="preserve">Задачи Программы: - совершенствование взаимодействия органа местного самоуправления </w:t>
      </w:r>
      <w:proofErr w:type="spellStart"/>
      <w:r>
        <w:t>Пимено-Чернянского</w:t>
      </w:r>
      <w:proofErr w:type="spellEnd"/>
      <w:r>
        <w:t xml:space="preserve"> сельского поселения с институтами гражданского общества в целях укрепления гражданского единства, сохранения межнационального мира и согласия;</w:t>
      </w:r>
    </w:p>
    <w:p w:rsidR="00D3108A" w:rsidRDefault="00D3108A" w:rsidP="00924DD7">
      <w:pPr>
        <w:tabs>
          <w:tab w:val="left" w:pos="3119"/>
        </w:tabs>
        <w:jc w:val="both"/>
      </w:pPr>
      <w:r>
        <w:t>- принятие мер по недопущению дискриминации по признаку национальной принадлежности при осуществлении органом местного самоуправления своей деятельности;</w:t>
      </w:r>
    </w:p>
    <w:p w:rsidR="00D3108A" w:rsidRDefault="00D3108A" w:rsidP="00924DD7">
      <w:pPr>
        <w:tabs>
          <w:tab w:val="left" w:pos="3119"/>
        </w:tabs>
        <w:jc w:val="both"/>
      </w:pPr>
      <w:r>
        <w:t>- информационное обеспечение реализации государственной национальной политики Российской Федерации;</w:t>
      </w:r>
    </w:p>
    <w:p w:rsidR="005003F6" w:rsidRDefault="00D3108A" w:rsidP="00FA5F23">
      <w:pPr>
        <w:tabs>
          <w:tab w:val="left" w:pos="3119"/>
        </w:tabs>
        <w:jc w:val="both"/>
      </w:pPr>
      <w:r>
        <w:t>- гармонизация межнациональных (межэтнических) отношений</w:t>
      </w:r>
      <w:r w:rsidR="005003F6">
        <w:t>.</w:t>
      </w:r>
    </w:p>
    <w:p w:rsidR="005003F6" w:rsidRDefault="00B76413" w:rsidP="00B76413">
      <w:pPr>
        <w:tabs>
          <w:tab w:val="left" w:pos="3119"/>
        </w:tabs>
        <w:jc w:val="right"/>
      </w:pPr>
      <w:r>
        <w:t>Таблица 1</w:t>
      </w:r>
    </w:p>
    <w:p w:rsidR="00B76413" w:rsidRDefault="00BD5AD6" w:rsidP="00B76413">
      <w:pPr>
        <w:tabs>
          <w:tab w:val="left" w:pos="3119"/>
        </w:tabs>
        <w:jc w:val="center"/>
      </w:pPr>
      <w:r>
        <w:t>З</w:t>
      </w:r>
      <w:r w:rsidR="00B76413">
        <w:t>адачи и целевые показатели реализации муниципальной Программы:</w:t>
      </w:r>
    </w:p>
    <w:tbl>
      <w:tblPr>
        <w:tblStyle w:val="a4"/>
        <w:tblW w:w="0" w:type="auto"/>
        <w:tblLook w:val="04A0"/>
      </w:tblPr>
      <w:tblGrid>
        <w:gridCol w:w="785"/>
        <w:gridCol w:w="2363"/>
        <w:gridCol w:w="2679"/>
        <w:gridCol w:w="1248"/>
        <w:gridCol w:w="1248"/>
        <w:gridCol w:w="1248"/>
      </w:tblGrid>
      <w:tr w:rsidR="00BD5AD6" w:rsidTr="00B76413">
        <w:tc>
          <w:tcPr>
            <w:tcW w:w="959" w:type="dxa"/>
          </w:tcPr>
          <w:p w:rsidR="00B76413" w:rsidRDefault="00B76413" w:rsidP="00B76413">
            <w:pPr>
              <w:tabs>
                <w:tab w:val="left" w:pos="3119"/>
              </w:tabs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31" w:type="dxa"/>
          </w:tcPr>
          <w:p w:rsidR="00B76413" w:rsidRDefault="00B76413" w:rsidP="00B76413">
            <w:pPr>
              <w:tabs>
                <w:tab w:val="left" w:pos="3119"/>
              </w:tabs>
              <w:jc w:val="center"/>
            </w:pPr>
            <w:r>
              <w:t>Наименование целей и задач, целевых показателей</w:t>
            </w:r>
          </w:p>
        </w:tc>
        <w:tc>
          <w:tcPr>
            <w:tcW w:w="1595" w:type="dxa"/>
          </w:tcPr>
          <w:p w:rsidR="00B76413" w:rsidRDefault="00BD5AD6" w:rsidP="00B76413">
            <w:pPr>
              <w:tabs>
                <w:tab w:val="left" w:pos="3119"/>
              </w:tabs>
              <w:jc w:val="center"/>
            </w:pPr>
            <w:r>
              <w:t>Целевой показатель</w:t>
            </w:r>
          </w:p>
        </w:tc>
        <w:tc>
          <w:tcPr>
            <w:tcW w:w="1595" w:type="dxa"/>
          </w:tcPr>
          <w:p w:rsidR="00B76413" w:rsidRDefault="00B76413" w:rsidP="00B76413">
            <w:pPr>
              <w:tabs>
                <w:tab w:val="left" w:pos="3119"/>
              </w:tabs>
              <w:jc w:val="center"/>
            </w:pPr>
            <w:r>
              <w:t>2018</w:t>
            </w:r>
          </w:p>
        </w:tc>
        <w:tc>
          <w:tcPr>
            <w:tcW w:w="1595" w:type="dxa"/>
          </w:tcPr>
          <w:p w:rsidR="00B76413" w:rsidRDefault="00B76413" w:rsidP="00B76413">
            <w:pPr>
              <w:tabs>
                <w:tab w:val="left" w:pos="3119"/>
              </w:tabs>
              <w:jc w:val="center"/>
            </w:pPr>
            <w:r>
              <w:t>2019</w:t>
            </w:r>
          </w:p>
        </w:tc>
        <w:tc>
          <w:tcPr>
            <w:tcW w:w="1596" w:type="dxa"/>
          </w:tcPr>
          <w:p w:rsidR="00B76413" w:rsidRDefault="00B76413" w:rsidP="00B76413">
            <w:pPr>
              <w:tabs>
                <w:tab w:val="left" w:pos="3119"/>
              </w:tabs>
              <w:jc w:val="center"/>
            </w:pPr>
            <w:r>
              <w:t>2020</w:t>
            </w:r>
          </w:p>
        </w:tc>
      </w:tr>
      <w:tr w:rsidR="00BD5AD6" w:rsidTr="00B76413">
        <w:tc>
          <w:tcPr>
            <w:tcW w:w="959" w:type="dxa"/>
          </w:tcPr>
          <w:p w:rsidR="00B76413" w:rsidRDefault="00B76413" w:rsidP="00B76413">
            <w:pPr>
              <w:tabs>
                <w:tab w:val="left" w:pos="3119"/>
              </w:tabs>
            </w:pPr>
            <w:r>
              <w:t>1.</w:t>
            </w:r>
          </w:p>
        </w:tc>
        <w:tc>
          <w:tcPr>
            <w:tcW w:w="2231" w:type="dxa"/>
          </w:tcPr>
          <w:p w:rsidR="00B76413" w:rsidRDefault="00B76413" w:rsidP="00B76413">
            <w:pPr>
              <w:tabs>
                <w:tab w:val="left" w:pos="3119"/>
              </w:tabs>
            </w:pPr>
          </w:p>
          <w:p w:rsidR="00BD5AD6" w:rsidRDefault="00BD5AD6" w:rsidP="00B76413">
            <w:pPr>
              <w:tabs>
                <w:tab w:val="left" w:pos="3119"/>
              </w:tabs>
            </w:pPr>
            <w:r>
              <w:rPr>
                <w:b/>
              </w:rPr>
              <w:t>Задача:</w:t>
            </w:r>
            <w:r>
              <w:t xml:space="preserve"> Совершенствование взаимодействия органа местного самоуправления с институтами гражданского общества в целях укрепления  гражданского единства сохранения межнационального мира и согласия.</w:t>
            </w:r>
          </w:p>
          <w:p w:rsidR="00BD5AD6" w:rsidRPr="00BD5AD6" w:rsidRDefault="00BD5AD6" w:rsidP="00B76413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595" w:type="dxa"/>
          </w:tcPr>
          <w:p w:rsidR="00B76413" w:rsidRDefault="00BD5AD6" w:rsidP="00B76413">
            <w:pPr>
              <w:tabs>
                <w:tab w:val="left" w:pos="3119"/>
              </w:tabs>
            </w:pPr>
            <w:r>
              <w:lastRenderedPageBreak/>
              <w:t xml:space="preserve">Количество ежегодного плана деятельности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95" w:type="dxa"/>
          </w:tcPr>
          <w:p w:rsidR="00B76413" w:rsidRDefault="00BD5AD6" w:rsidP="00B76413">
            <w:pPr>
              <w:tabs>
                <w:tab w:val="left" w:pos="3119"/>
              </w:tabs>
            </w:pPr>
            <w:r>
              <w:t>2</w:t>
            </w:r>
          </w:p>
        </w:tc>
        <w:tc>
          <w:tcPr>
            <w:tcW w:w="1595" w:type="dxa"/>
          </w:tcPr>
          <w:p w:rsidR="00B76413" w:rsidRDefault="00BD5AD6" w:rsidP="00B76413">
            <w:pPr>
              <w:tabs>
                <w:tab w:val="left" w:pos="3119"/>
              </w:tabs>
            </w:pPr>
            <w:r>
              <w:t>2</w:t>
            </w:r>
          </w:p>
        </w:tc>
        <w:tc>
          <w:tcPr>
            <w:tcW w:w="1596" w:type="dxa"/>
          </w:tcPr>
          <w:p w:rsidR="00B76413" w:rsidRDefault="00BD5AD6" w:rsidP="00B76413">
            <w:pPr>
              <w:tabs>
                <w:tab w:val="left" w:pos="3119"/>
              </w:tabs>
            </w:pPr>
            <w:r>
              <w:t>2</w:t>
            </w:r>
          </w:p>
        </w:tc>
      </w:tr>
      <w:tr w:rsidR="00BD5AD6" w:rsidTr="00B76413">
        <w:tc>
          <w:tcPr>
            <w:tcW w:w="959" w:type="dxa"/>
          </w:tcPr>
          <w:p w:rsidR="00BD5AD6" w:rsidRDefault="00BD5AD6" w:rsidP="00B76413">
            <w:pPr>
              <w:tabs>
                <w:tab w:val="left" w:pos="3119"/>
              </w:tabs>
            </w:pPr>
            <w:r>
              <w:lastRenderedPageBreak/>
              <w:t>2</w:t>
            </w:r>
          </w:p>
        </w:tc>
        <w:tc>
          <w:tcPr>
            <w:tcW w:w="2231" w:type="dxa"/>
          </w:tcPr>
          <w:p w:rsidR="00BD5AD6" w:rsidRPr="00BD5AD6" w:rsidRDefault="00BD5AD6" w:rsidP="00B76413">
            <w:pPr>
              <w:tabs>
                <w:tab w:val="left" w:pos="3119"/>
              </w:tabs>
            </w:pPr>
            <w:r>
              <w:rPr>
                <w:b/>
              </w:rPr>
              <w:t xml:space="preserve">Задача: </w:t>
            </w:r>
            <w:r>
              <w:t>Принятие мер по недопущению дискриминации по признаку национальной принадлежности при осуществлении органом местного самоуправления своей деятельности</w:t>
            </w:r>
          </w:p>
        </w:tc>
        <w:tc>
          <w:tcPr>
            <w:tcW w:w="1595" w:type="dxa"/>
          </w:tcPr>
          <w:p w:rsidR="00BD5AD6" w:rsidRDefault="00BD5AD6" w:rsidP="00B76413">
            <w:pPr>
              <w:tabs>
                <w:tab w:val="left" w:pos="3119"/>
              </w:tabs>
            </w:pPr>
            <w:r>
              <w:t>Количество обращений граждан, поступивших в орган местного самоуправления о фактах нарушения принципа равенства граждан независимо от национальности, языка, отношения и религии, убеждений, принадлежности к общественным объединениям</w:t>
            </w:r>
          </w:p>
        </w:tc>
        <w:tc>
          <w:tcPr>
            <w:tcW w:w="1595" w:type="dxa"/>
          </w:tcPr>
          <w:p w:rsidR="00BD5AD6" w:rsidRDefault="00BD5AD6" w:rsidP="00B76413">
            <w:pPr>
              <w:tabs>
                <w:tab w:val="left" w:pos="3119"/>
              </w:tabs>
            </w:pPr>
            <w:r>
              <w:t>0</w:t>
            </w:r>
          </w:p>
        </w:tc>
        <w:tc>
          <w:tcPr>
            <w:tcW w:w="1595" w:type="dxa"/>
          </w:tcPr>
          <w:p w:rsidR="00BD5AD6" w:rsidRDefault="00BD5AD6" w:rsidP="00B76413">
            <w:pPr>
              <w:tabs>
                <w:tab w:val="left" w:pos="3119"/>
              </w:tabs>
            </w:pPr>
            <w:r>
              <w:t>0</w:t>
            </w:r>
          </w:p>
        </w:tc>
        <w:tc>
          <w:tcPr>
            <w:tcW w:w="1596" w:type="dxa"/>
          </w:tcPr>
          <w:p w:rsidR="00BD5AD6" w:rsidRDefault="00BD5AD6" w:rsidP="00B76413">
            <w:pPr>
              <w:tabs>
                <w:tab w:val="left" w:pos="3119"/>
              </w:tabs>
            </w:pPr>
            <w:r>
              <w:t>0</w:t>
            </w:r>
          </w:p>
        </w:tc>
      </w:tr>
      <w:tr w:rsidR="00BD5AD6" w:rsidTr="00B76413">
        <w:tc>
          <w:tcPr>
            <w:tcW w:w="959" w:type="dxa"/>
          </w:tcPr>
          <w:p w:rsidR="00BD5AD6" w:rsidRDefault="00BD5AD6" w:rsidP="00B76413">
            <w:pPr>
              <w:tabs>
                <w:tab w:val="left" w:pos="3119"/>
              </w:tabs>
            </w:pPr>
            <w:r>
              <w:t>3</w:t>
            </w:r>
          </w:p>
        </w:tc>
        <w:tc>
          <w:tcPr>
            <w:tcW w:w="2231" w:type="dxa"/>
          </w:tcPr>
          <w:p w:rsidR="00BD5AD6" w:rsidRPr="00BD5AD6" w:rsidRDefault="00BD5AD6" w:rsidP="00B76413">
            <w:pPr>
              <w:tabs>
                <w:tab w:val="left" w:pos="3119"/>
              </w:tabs>
            </w:pPr>
            <w:r>
              <w:rPr>
                <w:b/>
              </w:rPr>
              <w:t xml:space="preserve">Задача: </w:t>
            </w:r>
            <w:r w:rsidR="00894943">
              <w:t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1595" w:type="dxa"/>
          </w:tcPr>
          <w:p w:rsidR="00BD5AD6" w:rsidRDefault="00894943" w:rsidP="00B76413">
            <w:pPr>
              <w:tabs>
                <w:tab w:val="left" w:pos="3119"/>
              </w:tabs>
            </w:pPr>
            <w:r>
              <w:t>Количество размещенной информации на информационных стендах, на официальном сайте органа местного самоуправления по реализации государственной национальной политики Российской Федерации</w:t>
            </w:r>
          </w:p>
        </w:tc>
        <w:tc>
          <w:tcPr>
            <w:tcW w:w="1595" w:type="dxa"/>
          </w:tcPr>
          <w:p w:rsidR="00BD5AD6" w:rsidRDefault="00894943" w:rsidP="00B76413">
            <w:pPr>
              <w:tabs>
                <w:tab w:val="left" w:pos="3119"/>
              </w:tabs>
            </w:pPr>
            <w:r>
              <w:t>4</w:t>
            </w:r>
          </w:p>
        </w:tc>
        <w:tc>
          <w:tcPr>
            <w:tcW w:w="1595" w:type="dxa"/>
          </w:tcPr>
          <w:p w:rsidR="00BD5AD6" w:rsidRDefault="00894943" w:rsidP="00B76413">
            <w:pPr>
              <w:tabs>
                <w:tab w:val="left" w:pos="3119"/>
              </w:tabs>
            </w:pPr>
            <w:r>
              <w:t>4</w:t>
            </w:r>
          </w:p>
        </w:tc>
        <w:tc>
          <w:tcPr>
            <w:tcW w:w="1596" w:type="dxa"/>
          </w:tcPr>
          <w:p w:rsidR="00BD5AD6" w:rsidRDefault="00894943" w:rsidP="00B76413">
            <w:pPr>
              <w:tabs>
                <w:tab w:val="left" w:pos="3119"/>
              </w:tabs>
            </w:pPr>
            <w:r>
              <w:t>4</w:t>
            </w:r>
          </w:p>
        </w:tc>
      </w:tr>
      <w:tr w:rsidR="00894943" w:rsidTr="00B76413">
        <w:tc>
          <w:tcPr>
            <w:tcW w:w="959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4</w:t>
            </w:r>
          </w:p>
        </w:tc>
        <w:tc>
          <w:tcPr>
            <w:tcW w:w="2231" w:type="dxa"/>
          </w:tcPr>
          <w:p w:rsidR="00894943" w:rsidRPr="00894943" w:rsidRDefault="00894943" w:rsidP="00B76413">
            <w:pPr>
              <w:tabs>
                <w:tab w:val="left" w:pos="3119"/>
              </w:tabs>
            </w:pPr>
            <w:r>
              <w:rPr>
                <w:b/>
              </w:rPr>
              <w:t>Задача:</w:t>
            </w:r>
            <w:r>
              <w:t xml:space="preserve"> Совершенствование взаимодействия органа местного самоуправления с институтами гражданского общества в целях укрепления единства многонационального народа Российской Федерации, сохранения межнационального мира и согласия.</w:t>
            </w:r>
          </w:p>
        </w:tc>
        <w:tc>
          <w:tcPr>
            <w:tcW w:w="1595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Количество выявленных фактов (отсутствие фактов) распространения идеологии экстремизма</w:t>
            </w:r>
          </w:p>
        </w:tc>
        <w:tc>
          <w:tcPr>
            <w:tcW w:w="1595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0</w:t>
            </w:r>
          </w:p>
        </w:tc>
        <w:tc>
          <w:tcPr>
            <w:tcW w:w="1595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0</w:t>
            </w:r>
          </w:p>
        </w:tc>
        <w:tc>
          <w:tcPr>
            <w:tcW w:w="1596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0</w:t>
            </w:r>
          </w:p>
          <w:p w:rsidR="00894943" w:rsidRDefault="00894943" w:rsidP="00B76413">
            <w:pPr>
              <w:tabs>
                <w:tab w:val="left" w:pos="3119"/>
              </w:tabs>
            </w:pPr>
          </w:p>
        </w:tc>
      </w:tr>
      <w:tr w:rsidR="00894943" w:rsidTr="00B76413">
        <w:tc>
          <w:tcPr>
            <w:tcW w:w="959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5</w:t>
            </w:r>
          </w:p>
        </w:tc>
        <w:tc>
          <w:tcPr>
            <w:tcW w:w="2231" w:type="dxa"/>
          </w:tcPr>
          <w:p w:rsidR="00894943" w:rsidRPr="00894943" w:rsidRDefault="00894943" w:rsidP="00B76413">
            <w:pPr>
              <w:tabs>
                <w:tab w:val="left" w:pos="3119"/>
              </w:tabs>
            </w:pPr>
            <w:r>
              <w:rPr>
                <w:b/>
              </w:rPr>
              <w:t xml:space="preserve">Задача: </w:t>
            </w:r>
            <w:r>
              <w:t>гармонизация межнациональных (межэтнических) отношений</w:t>
            </w:r>
          </w:p>
        </w:tc>
        <w:tc>
          <w:tcPr>
            <w:tcW w:w="1595" w:type="dxa"/>
          </w:tcPr>
          <w:p w:rsidR="00894943" w:rsidRDefault="00894943" w:rsidP="00B76413">
            <w:pPr>
              <w:tabs>
                <w:tab w:val="left" w:pos="3119"/>
              </w:tabs>
            </w:pPr>
            <w:r>
              <w:t>Количество проведенных мероприятий, направленных на формирование толерантного поведения, культуры межэтнического и межконфессионального общения в молодежной среде (акции, конкурсы, круглые столы, соревнования и т.д.)</w:t>
            </w:r>
          </w:p>
        </w:tc>
        <w:tc>
          <w:tcPr>
            <w:tcW w:w="1595" w:type="dxa"/>
          </w:tcPr>
          <w:p w:rsidR="00894943" w:rsidRDefault="00894943" w:rsidP="00B76413">
            <w:pPr>
              <w:tabs>
                <w:tab w:val="left" w:pos="3119"/>
              </w:tabs>
            </w:pPr>
          </w:p>
          <w:p w:rsidR="00894943" w:rsidRDefault="00894943" w:rsidP="00894943"/>
          <w:p w:rsidR="00894943" w:rsidRPr="00894943" w:rsidRDefault="00894943" w:rsidP="00894943">
            <w:r>
              <w:t>14</w:t>
            </w:r>
          </w:p>
        </w:tc>
        <w:tc>
          <w:tcPr>
            <w:tcW w:w="1595" w:type="dxa"/>
          </w:tcPr>
          <w:p w:rsidR="00894943" w:rsidRDefault="00894943" w:rsidP="00B76413">
            <w:pPr>
              <w:tabs>
                <w:tab w:val="left" w:pos="3119"/>
              </w:tabs>
            </w:pPr>
          </w:p>
          <w:p w:rsidR="00894943" w:rsidRDefault="00894943" w:rsidP="00B76413">
            <w:pPr>
              <w:tabs>
                <w:tab w:val="left" w:pos="3119"/>
              </w:tabs>
            </w:pPr>
          </w:p>
          <w:p w:rsidR="00894943" w:rsidRDefault="00894943" w:rsidP="00B76413">
            <w:pPr>
              <w:tabs>
                <w:tab w:val="left" w:pos="3119"/>
              </w:tabs>
            </w:pPr>
            <w:r>
              <w:t>14</w:t>
            </w:r>
          </w:p>
        </w:tc>
        <w:tc>
          <w:tcPr>
            <w:tcW w:w="1596" w:type="dxa"/>
          </w:tcPr>
          <w:p w:rsidR="00894943" w:rsidRDefault="00894943" w:rsidP="00B76413">
            <w:pPr>
              <w:tabs>
                <w:tab w:val="left" w:pos="3119"/>
              </w:tabs>
            </w:pPr>
          </w:p>
          <w:p w:rsidR="00894943" w:rsidRDefault="00894943" w:rsidP="00B76413">
            <w:pPr>
              <w:tabs>
                <w:tab w:val="left" w:pos="3119"/>
              </w:tabs>
            </w:pPr>
          </w:p>
          <w:p w:rsidR="00894943" w:rsidRDefault="00894943" w:rsidP="00B76413">
            <w:pPr>
              <w:tabs>
                <w:tab w:val="left" w:pos="3119"/>
              </w:tabs>
            </w:pPr>
            <w:r>
              <w:t>14</w:t>
            </w:r>
          </w:p>
        </w:tc>
      </w:tr>
    </w:tbl>
    <w:p w:rsidR="00B76413" w:rsidRDefault="00B76413" w:rsidP="00B76413">
      <w:pPr>
        <w:tabs>
          <w:tab w:val="left" w:pos="3119"/>
        </w:tabs>
      </w:pPr>
    </w:p>
    <w:p w:rsidR="005003F6" w:rsidRDefault="00894943" w:rsidP="00FA5F23">
      <w:pPr>
        <w:tabs>
          <w:tab w:val="left" w:pos="3119"/>
        </w:tabs>
        <w:jc w:val="both"/>
      </w:pPr>
      <w:r>
        <w:lastRenderedPageBreak/>
        <w:t>1.5. Приложение 1, приложение 2</w:t>
      </w:r>
      <w:r w:rsidR="005003F6">
        <w:t xml:space="preserve"> Программы исключить</w:t>
      </w:r>
      <w:r>
        <w:t>.</w:t>
      </w:r>
    </w:p>
    <w:p w:rsidR="00894943" w:rsidRDefault="00894943" w:rsidP="00FA5F23">
      <w:pPr>
        <w:tabs>
          <w:tab w:val="left" w:pos="3119"/>
        </w:tabs>
        <w:jc w:val="both"/>
      </w:pPr>
      <w:r>
        <w:t>1.6. Раздел 4 Программы изложить в новой редакции: «</w:t>
      </w:r>
      <w:r>
        <w:rPr>
          <w:b/>
        </w:rPr>
        <w:t>4. План мероприятий по выполнению муниципальной Программы.</w:t>
      </w:r>
    </w:p>
    <w:p w:rsidR="00894943" w:rsidRDefault="00894943" w:rsidP="00894943">
      <w:pPr>
        <w:tabs>
          <w:tab w:val="left" w:pos="3119"/>
        </w:tabs>
        <w:jc w:val="right"/>
      </w:pPr>
      <w:r>
        <w:t>Таблица 2</w:t>
      </w:r>
    </w:p>
    <w:p w:rsidR="006810B9" w:rsidRDefault="006810B9" w:rsidP="006810B9">
      <w:pPr>
        <w:tabs>
          <w:tab w:val="left" w:pos="3119"/>
        </w:tabs>
        <w:jc w:val="center"/>
      </w:pPr>
      <w:r>
        <w:t xml:space="preserve">План мероприятий по выполнению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поселения, социальную и культурную адаптацию мигрантов, профилактику межнациональных и межэтнических конфликтов на 2018-2020 г.г.»</w:t>
      </w:r>
    </w:p>
    <w:tbl>
      <w:tblPr>
        <w:tblStyle w:val="a4"/>
        <w:tblW w:w="0" w:type="auto"/>
        <w:tblLook w:val="04A0"/>
      </w:tblPr>
      <w:tblGrid>
        <w:gridCol w:w="453"/>
        <w:gridCol w:w="2112"/>
        <w:gridCol w:w="1468"/>
        <w:gridCol w:w="1490"/>
        <w:gridCol w:w="1594"/>
        <w:gridCol w:w="651"/>
        <w:gridCol w:w="601"/>
        <w:gridCol w:w="601"/>
        <w:gridCol w:w="601"/>
      </w:tblGrid>
      <w:tr w:rsidR="007663E7" w:rsidRPr="006810B9" w:rsidTr="00D50682">
        <w:tc>
          <w:tcPr>
            <w:tcW w:w="453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 xml:space="preserve">№ </w:t>
            </w:r>
            <w:proofErr w:type="spellStart"/>
            <w:r w:rsidRPr="006810B9">
              <w:rPr>
                <w:sz w:val="20"/>
                <w:szCs w:val="20"/>
              </w:rPr>
              <w:t>п\</w:t>
            </w:r>
            <w:proofErr w:type="gramStart"/>
            <w:r w:rsidRPr="006810B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12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1468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90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4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всего</w:t>
            </w:r>
          </w:p>
        </w:tc>
        <w:tc>
          <w:tcPr>
            <w:tcW w:w="60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2018</w:t>
            </w:r>
          </w:p>
        </w:tc>
        <w:tc>
          <w:tcPr>
            <w:tcW w:w="60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2019</w:t>
            </w:r>
          </w:p>
        </w:tc>
        <w:tc>
          <w:tcPr>
            <w:tcW w:w="60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6810B9">
              <w:rPr>
                <w:sz w:val="20"/>
                <w:szCs w:val="20"/>
              </w:rPr>
              <w:t>2020</w:t>
            </w:r>
          </w:p>
        </w:tc>
      </w:tr>
      <w:tr w:rsidR="007663E7" w:rsidRPr="006810B9" w:rsidTr="00D50682">
        <w:tc>
          <w:tcPr>
            <w:tcW w:w="453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заседаний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</w:t>
            </w:r>
            <w:proofErr w:type="spellStart"/>
            <w:r>
              <w:rPr>
                <w:sz w:val="20"/>
                <w:szCs w:val="20"/>
              </w:rPr>
              <w:t>Пимено-Чернянского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8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  <w:p w:rsidR="006810B9" w:rsidRPr="006810B9" w:rsidRDefault="006810B9" w:rsidP="006810B9">
            <w:pPr>
              <w:rPr>
                <w:sz w:val="20"/>
                <w:szCs w:val="20"/>
              </w:rPr>
            </w:pPr>
          </w:p>
          <w:p w:rsidR="006810B9" w:rsidRPr="006810B9" w:rsidRDefault="006810B9" w:rsidP="006810B9">
            <w:pPr>
              <w:rPr>
                <w:sz w:val="20"/>
                <w:szCs w:val="20"/>
              </w:rPr>
            </w:pPr>
          </w:p>
          <w:p w:rsidR="006810B9" w:rsidRPr="006810B9" w:rsidRDefault="006810B9" w:rsidP="006810B9">
            <w:pPr>
              <w:rPr>
                <w:sz w:val="20"/>
                <w:szCs w:val="20"/>
              </w:rPr>
            </w:pPr>
          </w:p>
          <w:p w:rsidR="006810B9" w:rsidRDefault="006810B9" w:rsidP="006810B9">
            <w:pPr>
              <w:rPr>
                <w:sz w:val="20"/>
                <w:szCs w:val="20"/>
              </w:rPr>
            </w:pPr>
          </w:p>
          <w:p w:rsidR="006810B9" w:rsidRPr="006810B9" w:rsidRDefault="006810B9" w:rsidP="0068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490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Пимено-Чернянского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4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P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E7" w:rsidRPr="006810B9" w:rsidTr="00D50682">
        <w:tc>
          <w:tcPr>
            <w:tcW w:w="453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обращений граждан, поступивших в орган местного самоуправления о фактах нарушения принципа равенства граждан независимо от национальности, языка, отношения и религии, убеждений, принадлежности к общественным объединениям, а также других обстоятельств, в том числе при приеме на работу, при замещении должности муниципальной службы, при формировании кадрового резерва муниципальной службы</w:t>
            </w:r>
          </w:p>
        </w:tc>
        <w:tc>
          <w:tcPr>
            <w:tcW w:w="1468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90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Пимено-Чернянского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4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651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E7" w:rsidRPr="006810B9" w:rsidTr="00D50682">
        <w:tc>
          <w:tcPr>
            <w:tcW w:w="453" w:type="dxa"/>
          </w:tcPr>
          <w:p w:rsidR="006810B9" w:rsidRDefault="006810B9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lastRenderedPageBreak/>
              <w:t>информационных компаний,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68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</w:t>
            </w:r>
            <w:r>
              <w:rPr>
                <w:sz w:val="20"/>
                <w:szCs w:val="20"/>
              </w:rPr>
              <w:lastRenderedPageBreak/>
              <w:t>но</w:t>
            </w:r>
          </w:p>
        </w:tc>
        <w:tc>
          <w:tcPr>
            <w:tcW w:w="1490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</w:t>
            </w:r>
            <w:r>
              <w:rPr>
                <w:sz w:val="20"/>
                <w:szCs w:val="20"/>
              </w:rPr>
              <w:lastRenderedPageBreak/>
              <w:t xml:space="preserve">ия </w:t>
            </w:r>
            <w:proofErr w:type="spellStart"/>
            <w:r>
              <w:rPr>
                <w:sz w:val="20"/>
                <w:szCs w:val="20"/>
              </w:rPr>
              <w:t>Пимено-Чернянского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94" w:type="dxa"/>
          </w:tcPr>
          <w:p w:rsidR="006810B9" w:rsidRDefault="007663E7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651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01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810B9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E7" w:rsidRPr="006810B9" w:rsidTr="00D50682">
        <w:tc>
          <w:tcPr>
            <w:tcW w:w="453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2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468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90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Пимено-Чернянского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4" w:type="dxa"/>
          </w:tcPr>
          <w:p w:rsidR="007663E7" w:rsidRDefault="007663E7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E7" w:rsidRPr="006810B9" w:rsidTr="00BA631B">
        <w:tc>
          <w:tcPr>
            <w:tcW w:w="9571" w:type="dxa"/>
            <w:gridSpan w:val="9"/>
          </w:tcPr>
          <w:p w:rsidR="007663E7" w:rsidRDefault="007663E7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проведению мероприятий, приуроченных к памятным датам в истории народов России, государственным праздникам, в том числе:</w:t>
            </w:r>
          </w:p>
        </w:tc>
      </w:tr>
      <w:tr w:rsidR="007663E7" w:rsidRPr="006810B9" w:rsidTr="00D50682">
        <w:tc>
          <w:tcPr>
            <w:tcW w:w="453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«Вместе мы едины!», посвященные Дню народного единства</w:t>
            </w:r>
          </w:p>
        </w:tc>
        <w:tc>
          <w:tcPr>
            <w:tcW w:w="1468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  <w:p w:rsidR="007663E7" w:rsidRPr="007663E7" w:rsidRDefault="007663E7" w:rsidP="007663E7">
            <w:pPr>
              <w:rPr>
                <w:sz w:val="20"/>
                <w:szCs w:val="20"/>
              </w:rPr>
            </w:pPr>
          </w:p>
          <w:p w:rsidR="007663E7" w:rsidRDefault="007663E7" w:rsidP="007663E7">
            <w:pPr>
              <w:rPr>
                <w:sz w:val="20"/>
                <w:szCs w:val="20"/>
              </w:rPr>
            </w:pPr>
          </w:p>
          <w:p w:rsidR="007663E7" w:rsidRPr="007663E7" w:rsidRDefault="007663E7" w:rsidP="00766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2018,2019,2020</w:t>
            </w:r>
          </w:p>
        </w:tc>
        <w:tc>
          <w:tcPr>
            <w:tcW w:w="1490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594" w:type="dxa"/>
          </w:tcPr>
          <w:p w:rsidR="007663E7" w:rsidRDefault="007663E7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E7" w:rsidRPr="006810B9" w:rsidTr="00D50682">
        <w:tc>
          <w:tcPr>
            <w:tcW w:w="453" w:type="dxa"/>
          </w:tcPr>
          <w:p w:rsidR="007663E7" w:rsidRDefault="007663E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концертно-развлекательные мероприятия, посвященные Дню России</w:t>
            </w:r>
          </w:p>
        </w:tc>
        <w:tc>
          <w:tcPr>
            <w:tcW w:w="1468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2018, 2019, 2020</w:t>
            </w:r>
          </w:p>
        </w:tc>
        <w:tc>
          <w:tcPr>
            <w:tcW w:w="1490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Пимено-Чернянский</w:t>
            </w:r>
            <w:proofErr w:type="spellEnd"/>
            <w:r>
              <w:rPr>
                <w:sz w:val="20"/>
                <w:szCs w:val="20"/>
              </w:rPr>
              <w:t xml:space="preserve"> СДК и </w:t>
            </w:r>
            <w:proofErr w:type="spellStart"/>
            <w:r>
              <w:rPr>
                <w:sz w:val="20"/>
                <w:szCs w:val="20"/>
              </w:rPr>
              <w:t>Нижне-Чернянский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594" w:type="dxa"/>
          </w:tcPr>
          <w:p w:rsidR="007663E7" w:rsidRDefault="00F11F87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7663E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F87" w:rsidRPr="006810B9" w:rsidTr="00D50682">
        <w:tc>
          <w:tcPr>
            <w:tcW w:w="453" w:type="dxa"/>
          </w:tcPr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посвященные Дню Победы:</w:t>
            </w:r>
          </w:p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-«Георгиевская ленточка»,</w:t>
            </w:r>
          </w:p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«Рисунок на асфальте»,</w:t>
            </w:r>
          </w:p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молодежных гру</w:t>
            </w:r>
            <w:proofErr w:type="gramStart"/>
            <w:r>
              <w:rPr>
                <w:sz w:val="20"/>
                <w:szCs w:val="20"/>
              </w:rPr>
              <w:t>пп в пр</w:t>
            </w:r>
            <w:proofErr w:type="gramEnd"/>
            <w:r>
              <w:rPr>
                <w:sz w:val="20"/>
                <w:szCs w:val="20"/>
              </w:rPr>
              <w:t>аздничном концерте,</w:t>
            </w:r>
          </w:p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1468" w:type="dxa"/>
          </w:tcPr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 2018, 2019, 2020 (по согласованию)</w:t>
            </w:r>
          </w:p>
        </w:tc>
        <w:tc>
          <w:tcPr>
            <w:tcW w:w="1490" w:type="dxa"/>
          </w:tcPr>
          <w:p w:rsidR="00F11F87" w:rsidRDefault="00F11F87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Пимено-Чернянская</w:t>
            </w:r>
            <w:proofErr w:type="spellEnd"/>
            <w:r>
              <w:rPr>
                <w:sz w:val="20"/>
                <w:szCs w:val="20"/>
              </w:rPr>
              <w:t xml:space="preserve"> СШ»</w:t>
            </w:r>
          </w:p>
        </w:tc>
        <w:tc>
          <w:tcPr>
            <w:tcW w:w="1594" w:type="dxa"/>
          </w:tcPr>
          <w:p w:rsidR="00D50682" w:rsidRDefault="00D50682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D50682" w:rsidRPr="00D50682" w:rsidRDefault="00D50682" w:rsidP="00D50682">
            <w:pPr>
              <w:rPr>
                <w:sz w:val="20"/>
                <w:szCs w:val="20"/>
              </w:rPr>
            </w:pPr>
          </w:p>
          <w:p w:rsidR="00D50682" w:rsidRPr="00D50682" w:rsidRDefault="00D50682" w:rsidP="00D50682">
            <w:pPr>
              <w:rPr>
                <w:sz w:val="20"/>
                <w:szCs w:val="20"/>
              </w:rPr>
            </w:pPr>
          </w:p>
          <w:p w:rsidR="00D50682" w:rsidRDefault="00D50682" w:rsidP="00D50682">
            <w:pPr>
              <w:rPr>
                <w:sz w:val="20"/>
                <w:szCs w:val="20"/>
              </w:rPr>
            </w:pPr>
          </w:p>
          <w:p w:rsidR="00F11F87" w:rsidRPr="00D50682" w:rsidRDefault="00D50682" w:rsidP="00D5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F11F87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F11F87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F11F87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F11F87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0682" w:rsidRPr="006810B9" w:rsidTr="00D50682">
        <w:tc>
          <w:tcPr>
            <w:tcW w:w="453" w:type="dxa"/>
          </w:tcPr>
          <w:p w:rsid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2" w:type="dxa"/>
          </w:tcPr>
          <w:p w:rsid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Международному дню толерантности</w:t>
            </w:r>
          </w:p>
        </w:tc>
        <w:tc>
          <w:tcPr>
            <w:tcW w:w="1468" w:type="dxa"/>
          </w:tcPr>
          <w:p w:rsidR="00D50682" w:rsidRP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 (ежегодно)</w:t>
            </w:r>
          </w:p>
        </w:tc>
        <w:tc>
          <w:tcPr>
            <w:tcW w:w="1490" w:type="dxa"/>
          </w:tcPr>
          <w:p w:rsidR="00D50682" w:rsidRDefault="00D50682" w:rsidP="00CD4C30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Пимено-Чернянский</w:t>
            </w:r>
            <w:proofErr w:type="spellEnd"/>
            <w:r>
              <w:rPr>
                <w:sz w:val="20"/>
                <w:szCs w:val="20"/>
              </w:rPr>
              <w:t xml:space="preserve"> СДК и </w:t>
            </w:r>
            <w:proofErr w:type="spellStart"/>
            <w:r>
              <w:rPr>
                <w:sz w:val="20"/>
                <w:szCs w:val="20"/>
              </w:rPr>
              <w:t>Нижне-Чернянский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594" w:type="dxa"/>
          </w:tcPr>
          <w:p w:rsidR="00D50682" w:rsidRDefault="00D50682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D50682" w:rsidRDefault="00D50682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0682" w:rsidRPr="006810B9" w:rsidTr="001E4C94">
        <w:tc>
          <w:tcPr>
            <w:tcW w:w="9571" w:type="dxa"/>
            <w:gridSpan w:val="9"/>
          </w:tcPr>
          <w:p w:rsidR="00D50682" w:rsidRDefault="00D50682" w:rsidP="00D50682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потенциала молодежи</w:t>
            </w:r>
            <w:r w:rsidR="00E54620">
              <w:rPr>
                <w:sz w:val="20"/>
                <w:szCs w:val="20"/>
              </w:rPr>
              <w:t xml:space="preserve"> и его использование в интересах укрепления единства российской нации и профилактики экстремизма</w:t>
            </w:r>
          </w:p>
        </w:tc>
      </w:tr>
      <w:tr w:rsidR="00D50682" w:rsidRPr="006810B9" w:rsidTr="00D50682">
        <w:tc>
          <w:tcPr>
            <w:tcW w:w="453" w:type="dxa"/>
          </w:tcPr>
          <w:p w:rsidR="00D50682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D50682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«Авангард в нашем дворе»: вовлечение жителей поселения разных национальностей к участию в спортивно-массовых мероприятиях</w:t>
            </w:r>
          </w:p>
        </w:tc>
        <w:tc>
          <w:tcPr>
            <w:tcW w:w="1468" w:type="dxa"/>
          </w:tcPr>
          <w:p w:rsidR="00D50682" w:rsidRP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2018,2019,2020 г.г.</w:t>
            </w:r>
          </w:p>
        </w:tc>
        <w:tc>
          <w:tcPr>
            <w:tcW w:w="1490" w:type="dxa"/>
          </w:tcPr>
          <w:p w:rsidR="00D50682" w:rsidRDefault="00E54620" w:rsidP="00CD4C30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Пимено-Чернянский</w:t>
            </w:r>
            <w:proofErr w:type="spellEnd"/>
            <w:r>
              <w:rPr>
                <w:sz w:val="20"/>
                <w:szCs w:val="20"/>
              </w:rPr>
              <w:t xml:space="preserve"> СДК и </w:t>
            </w:r>
            <w:proofErr w:type="spellStart"/>
            <w:r>
              <w:rPr>
                <w:sz w:val="20"/>
                <w:szCs w:val="20"/>
              </w:rPr>
              <w:t>Нижне-Чернянский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594" w:type="dxa"/>
          </w:tcPr>
          <w:p w:rsidR="00D50682" w:rsidRDefault="00E54620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D50682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D50682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D50682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D50682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4620" w:rsidRPr="006810B9" w:rsidTr="00D50682">
        <w:tc>
          <w:tcPr>
            <w:tcW w:w="453" w:type="dxa"/>
          </w:tcPr>
          <w:p w:rsid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«Этнокультурное образование, как основа формирования личности»</w:t>
            </w:r>
          </w:p>
        </w:tc>
        <w:tc>
          <w:tcPr>
            <w:tcW w:w="1468" w:type="dxa"/>
          </w:tcPr>
          <w:p w:rsidR="00E54620" w:rsidRP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2018-2020 г.г.,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490" w:type="dxa"/>
          </w:tcPr>
          <w:p w:rsidR="00E54620" w:rsidRDefault="00E54620" w:rsidP="00CD4C30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594" w:type="dxa"/>
          </w:tcPr>
          <w:p w:rsidR="00E54620" w:rsidRDefault="00E54620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54620" w:rsidRDefault="00E54620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E" w:rsidRPr="006810B9" w:rsidTr="00D50682">
        <w:tc>
          <w:tcPr>
            <w:tcW w:w="453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детьми «Поговорим о дружбе», «Что значит понять и терпеть», «Я и МЫ»</w:t>
            </w:r>
          </w:p>
        </w:tc>
        <w:tc>
          <w:tcPr>
            <w:tcW w:w="1468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ко Дню России</w:t>
            </w:r>
          </w:p>
        </w:tc>
        <w:tc>
          <w:tcPr>
            <w:tcW w:w="1490" w:type="dxa"/>
          </w:tcPr>
          <w:p w:rsidR="00E00C8E" w:rsidRDefault="00E00C8E" w:rsidP="00CD4C30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594" w:type="dxa"/>
          </w:tcPr>
          <w:p w:rsidR="00E00C8E" w:rsidRDefault="00E00C8E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E" w:rsidRPr="006810B9" w:rsidTr="00D50682">
        <w:tc>
          <w:tcPr>
            <w:tcW w:w="453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обзоры литературы «Народ и народности», «Мои права – мои обязанности», «Конституция РФ», «Горячие точки планеты»</w:t>
            </w:r>
          </w:p>
        </w:tc>
        <w:tc>
          <w:tcPr>
            <w:tcW w:w="1468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1 раз в квартал</w:t>
            </w:r>
          </w:p>
        </w:tc>
        <w:tc>
          <w:tcPr>
            <w:tcW w:w="1490" w:type="dxa"/>
          </w:tcPr>
          <w:p w:rsidR="00E00C8E" w:rsidRDefault="00E00C8E" w:rsidP="00CD4C30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Пимено-Чернянская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594" w:type="dxa"/>
          </w:tcPr>
          <w:p w:rsidR="00E00C8E" w:rsidRDefault="00E00C8E" w:rsidP="007663E7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5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E00C8E" w:rsidRDefault="00E00C8E" w:rsidP="006810B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10B9" w:rsidRPr="00894943" w:rsidRDefault="006810B9" w:rsidP="006810B9">
      <w:pPr>
        <w:tabs>
          <w:tab w:val="left" w:pos="3119"/>
        </w:tabs>
        <w:jc w:val="both"/>
      </w:pPr>
    </w:p>
    <w:p w:rsidR="00894943" w:rsidRDefault="00894943" w:rsidP="00FA5F23">
      <w:pPr>
        <w:tabs>
          <w:tab w:val="left" w:pos="3119"/>
        </w:tabs>
        <w:jc w:val="both"/>
      </w:pPr>
    </w:p>
    <w:p w:rsidR="00FA5F23" w:rsidRPr="008C283E" w:rsidRDefault="00E00C8E" w:rsidP="00FA5F23">
      <w:pPr>
        <w:tabs>
          <w:tab w:val="left" w:pos="3119"/>
        </w:tabs>
        <w:jc w:val="both"/>
      </w:pPr>
      <w:r>
        <w:t xml:space="preserve">2. </w:t>
      </w:r>
      <w:r w:rsidR="00FA5F23" w:rsidRPr="00C7086E">
        <w:t xml:space="preserve"> </w:t>
      </w:r>
      <w:r w:rsidR="00FA5F23" w:rsidRPr="008C283E">
        <w:t xml:space="preserve">Настоящее постановление вступает в силу со дня его подписания и подлежит обнародованию </w:t>
      </w:r>
      <w:r w:rsidR="00FA5F23" w:rsidRPr="00FA5F23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="00FA5F23" w:rsidRPr="00FA5F23">
        <w:rPr>
          <w:color w:val="000000"/>
          <w:spacing w:val="7"/>
        </w:rPr>
        <w:t>Пимено-Чернянского</w:t>
      </w:r>
      <w:proofErr w:type="spellEnd"/>
      <w:r w:rsidR="00FA5F23" w:rsidRPr="00FA5F23">
        <w:rPr>
          <w:color w:val="000000"/>
          <w:spacing w:val="7"/>
        </w:rPr>
        <w:t xml:space="preserve"> сельского поселения</w:t>
      </w:r>
      <w:r w:rsidR="00FA5F23" w:rsidRPr="008C283E">
        <w:t>.</w:t>
      </w:r>
    </w:p>
    <w:p w:rsidR="00FA5F23" w:rsidRDefault="00FA5F23" w:rsidP="00FA5F23">
      <w:pPr>
        <w:tabs>
          <w:tab w:val="left" w:pos="3119"/>
        </w:tabs>
        <w:jc w:val="both"/>
      </w:pPr>
    </w:p>
    <w:p w:rsidR="00FA5F23" w:rsidRDefault="00FA5F23" w:rsidP="00FA5F23">
      <w:pPr>
        <w:tabs>
          <w:tab w:val="left" w:pos="3119"/>
        </w:tabs>
        <w:jc w:val="both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FA5F23" w:rsidRPr="00C7086E" w:rsidRDefault="00FA5F23" w:rsidP="00FA5F23">
      <w:pPr>
        <w:tabs>
          <w:tab w:val="left" w:pos="3119"/>
        </w:tabs>
        <w:jc w:val="both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 xml:space="preserve">О.В. Кувшинов </w:t>
      </w:r>
    </w:p>
    <w:p w:rsidR="00252E8E" w:rsidRDefault="00252E8E"/>
    <w:sectPr w:rsidR="00252E8E" w:rsidSect="002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601"/>
    <w:multiLevelType w:val="hybridMultilevel"/>
    <w:tmpl w:val="AA74A9E2"/>
    <w:lvl w:ilvl="0" w:tplc="8A3EEF58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47B6666"/>
    <w:multiLevelType w:val="multilevel"/>
    <w:tmpl w:val="BE3A2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23"/>
    <w:rsid w:val="000D7E3A"/>
    <w:rsid w:val="00252E8E"/>
    <w:rsid w:val="005003F6"/>
    <w:rsid w:val="005101B1"/>
    <w:rsid w:val="00566206"/>
    <w:rsid w:val="006810B9"/>
    <w:rsid w:val="007663E7"/>
    <w:rsid w:val="007D1C8E"/>
    <w:rsid w:val="00894943"/>
    <w:rsid w:val="008C7424"/>
    <w:rsid w:val="00924DD7"/>
    <w:rsid w:val="00B76413"/>
    <w:rsid w:val="00BD5AD6"/>
    <w:rsid w:val="00BF4DF3"/>
    <w:rsid w:val="00C2035A"/>
    <w:rsid w:val="00D3108A"/>
    <w:rsid w:val="00D407DC"/>
    <w:rsid w:val="00D50682"/>
    <w:rsid w:val="00E00C8E"/>
    <w:rsid w:val="00E54620"/>
    <w:rsid w:val="00F11F87"/>
    <w:rsid w:val="00F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5F23"/>
    <w:pPr>
      <w:ind w:left="720"/>
      <w:contextualSpacing/>
    </w:pPr>
  </w:style>
  <w:style w:type="table" w:styleId="a4">
    <w:name w:val="Table Grid"/>
    <w:basedOn w:val="a1"/>
    <w:uiPriority w:val="59"/>
    <w:rsid w:val="00B7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2019-03-21T12:10:00Z</cp:lastPrinted>
  <dcterms:created xsi:type="dcterms:W3CDTF">2019-03-21T10:44:00Z</dcterms:created>
  <dcterms:modified xsi:type="dcterms:W3CDTF">2019-03-22T13:13:00Z</dcterms:modified>
</cp:coreProperties>
</file>