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B6795D">
        <w:rPr>
          <w:sz w:val="28"/>
          <w:szCs w:val="28"/>
        </w:rPr>
        <w:t>22</w:t>
      </w:r>
      <w:r w:rsidRPr="007B6F4E">
        <w:rPr>
          <w:sz w:val="28"/>
          <w:szCs w:val="28"/>
        </w:rPr>
        <w:t xml:space="preserve">» </w:t>
      </w:r>
      <w:r w:rsidR="00B6795D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B6795D">
        <w:rPr>
          <w:sz w:val="28"/>
          <w:szCs w:val="28"/>
        </w:rPr>
        <w:t>1</w:t>
      </w:r>
      <w:r w:rsidRPr="007B6F4E">
        <w:rPr>
          <w:sz w:val="28"/>
          <w:szCs w:val="28"/>
        </w:rPr>
        <w:t xml:space="preserve"> г. № </w:t>
      </w:r>
      <w:r w:rsidR="001148E4">
        <w:rPr>
          <w:sz w:val="28"/>
          <w:szCs w:val="28"/>
        </w:rPr>
        <w:t>8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C046A5" w:rsidRDefault="00B6795D" w:rsidP="002710F7">
      <w:pPr>
        <w:jc w:val="center"/>
        <w:rPr>
          <w:color w:val="000000"/>
          <w:sz w:val="28"/>
          <w:szCs w:val="28"/>
        </w:rPr>
      </w:pPr>
      <w:r w:rsidRPr="00C046A5">
        <w:rPr>
          <w:color w:val="000000"/>
          <w:sz w:val="28"/>
          <w:szCs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21.02.2020 № </w:t>
      </w:r>
      <w:r w:rsidR="00760084" w:rsidRPr="00C046A5">
        <w:rPr>
          <w:color w:val="000000"/>
          <w:sz w:val="28"/>
          <w:szCs w:val="28"/>
        </w:rPr>
        <w:t>8/</w:t>
      </w:r>
      <w:r w:rsidR="001148E4" w:rsidRPr="00C046A5">
        <w:rPr>
          <w:color w:val="000000"/>
          <w:sz w:val="28"/>
          <w:szCs w:val="28"/>
        </w:rPr>
        <w:t>1</w:t>
      </w:r>
      <w:r w:rsidR="00760084" w:rsidRPr="00C046A5">
        <w:rPr>
          <w:color w:val="000000"/>
          <w:sz w:val="28"/>
          <w:szCs w:val="28"/>
        </w:rPr>
        <w:t xml:space="preserve"> </w:t>
      </w:r>
      <w:r w:rsidRPr="00C046A5">
        <w:rPr>
          <w:color w:val="000000"/>
          <w:sz w:val="28"/>
          <w:szCs w:val="28"/>
        </w:rPr>
        <w:t>«</w:t>
      </w:r>
      <w:r w:rsidR="001148E4" w:rsidRPr="00C046A5">
        <w:rPr>
          <w:color w:val="000000"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и ликвидация последствий проявления терроризма на территории Пимено-Чернянского сельского поселения Котельниковского муниципального района Волгоградской области в</w:t>
      </w:r>
      <w:r w:rsidR="007B6F4E" w:rsidRPr="00C046A5">
        <w:rPr>
          <w:color w:val="000000"/>
          <w:sz w:val="28"/>
          <w:szCs w:val="28"/>
        </w:rPr>
        <w:t xml:space="preserve"> 2020-2022 г</w:t>
      </w:r>
      <w:r w:rsidR="002710F7" w:rsidRPr="00C046A5">
        <w:rPr>
          <w:color w:val="000000"/>
          <w:sz w:val="28"/>
          <w:szCs w:val="28"/>
        </w:rPr>
        <w:t>г.»</w:t>
      </w:r>
    </w:p>
    <w:p w:rsidR="00A61286" w:rsidRPr="00C046A5" w:rsidRDefault="00A61286">
      <w:pPr>
        <w:rPr>
          <w:sz w:val="28"/>
          <w:szCs w:val="28"/>
        </w:rPr>
      </w:pPr>
    </w:p>
    <w:p w:rsidR="00A61286" w:rsidRPr="00C046A5" w:rsidRDefault="00A61286" w:rsidP="00A61286">
      <w:pPr>
        <w:rPr>
          <w:sz w:val="28"/>
          <w:szCs w:val="28"/>
        </w:rPr>
      </w:pPr>
    </w:p>
    <w:p w:rsidR="002710F7" w:rsidRPr="00C046A5" w:rsidRDefault="00B6795D" w:rsidP="007B6F4E">
      <w:pPr>
        <w:ind w:firstLine="709"/>
        <w:jc w:val="both"/>
        <w:rPr>
          <w:sz w:val="28"/>
          <w:szCs w:val="28"/>
          <w:lang w:eastAsia="ar-SA"/>
        </w:rPr>
      </w:pPr>
      <w:r w:rsidRPr="00C046A5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C046A5">
        <w:rPr>
          <w:sz w:val="28"/>
          <w:szCs w:val="28"/>
          <w:lang w:eastAsia="ar-SA"/>
        </w:rPr>
        <w:t>уководствуясь Бюджетным кодексом РФ, Уставом Пим</w:t>
      </w:r>
      <w:r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но-Чернянского сельского пос</w:t>
      </w:r>
      <w:r w:rsidR="00B23091"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ления</w:t>
      </w:r>
      <w:r w:rsidR="00B23091" w:rsidRPr="00C046A5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2710F7" w:rsidRPr="00C046A5">
        <w:rPr>
          <w:sz w:val="28"/>
          <w:szCs w:val="28"/>
          <w:lang w:eastAsia="ar-SA"/>
        </w:rPr>
        <w:t xml:space="preserve">, в соответствии с </w:t>
      </w:r>
      <w:r w:rsidR="002710F7" w:rsidRPr="00C046A5">
        <w:rPr>
          <w:sz w:val="28"/>
          <w:szCs w:val="28"/>
        </w:rPr>
        <w:t xml:space="preserve">постановлением Администрации Пимено-Чернянского сельского поселения 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  <w:r w:rsidR="002710F7" w:rsidRPr="00C046A5">
        <w:rPr>
          <w:sz w:val="28"/>
          <w:szCs w:val="28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C046A5">
        <w:rPr>
          <w:sz w:val="28"/>
          <w:szCs w:val="28"/>
          <w:lang w:eastAsia="ar-SA"/>
        </w:rPr>
        <w:t xml:space="preserve">администрация Пимено-Чернянского сельского поселения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</w:p>
    <w:p w:rsidR="00A61286" w:rsidRPr="00C046A5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b/>
          <w:sz w:val="28"/>
          <w:szCs w:val="28"/>
          <w:lang w:val="ru-RU" w:eastAsia="ru-RU"/>
        </w:rPr>
        <w:t>постановляе</w:t>
      </w:r>
      <w:r w:rsidR="00A61286" w:rsidRPr="00C046A5">
        <w:rPr>
          <w:rFonts w:ascii="Times New Roman" w:hAnsi="Times New Roman"/>
          <w:b/>
          <w:sz w:val="28"/>
          <w:szCs w:val="28"/>
          <w:lang w:val="ru-RU" w:eastAsia="ru-RU"/>
        </w:rPr>
        <w:t xml:space="preserve">т: </w:t>
      </w:r>
    </w:p>
    <w:p w:rsidR="00A61286" w:rsidRPr="00C046A5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от 21.02.2020 № 8/</w:t>
      </w:r>
      <w:r w:rsidR="001148E4" w:rsidRPr="00C046A5">
        <w:rPr>
          <w:rFonts w:ascii="Times New Roman" w:hAnsi="Times New Roman"/>
          <w:sz w:val="28"/>
          <w:szCs w:val="28"/>
          <w:lang w:val="ru-RU" w:eastAsia="ru-RU"/>
        </w:rPr>
        <w:t>1</w:t>
      </w:r>
      <w:r w:rsidR="00A61286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148E4" w:rsidRPr="00C046A5">
        <w:rPr>
          <w:color w:val="000000"/>
          <w:sz w:val="28"/>
          <w:szCs w:val="28"/>
          <w:lang w:val="ru-RU"/>
        </w:rPr>
        <w:t>«</w:t>
      </w:r>
      <w:r w:rsidR="001148E4" w:rsidRPr="00C046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муниципальной программы «Профилактика терроризма и экстремизма, а также минимизация и ликвидация последствий проявления терроризма на территории Пимено-Чернянского сельского поселения Котельниковского муниципального района Волгоградской области в 2020-2022 гг.»</w:t>
      </w:r>
      <w:r w:rsidR="007B6F4E" w:rsidRPr="00C046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0084" w:rsidRPr="00C046A5">
        <w:rPr>
          <w:rFonts w:ascii="Times New Roman" w:hAnsi="Times New Roman"/>
          <w:color w:val="000000"/>
          <w:sz w:val="28"/>
          <w:szCs w:val="28"/>
          <w:lang w:val="ru-RU"/>
        </w:rPr>
        <w:t>(далее по тексту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– Постановление):</w:t>
      </w:r>
    </w:p>
    <w:p w:rsidR="00BE0F67" w:rsidRPr="00C046A5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В Паспорте</w:t>
      </w:r>
      <w:r w:rsidR="000C31F2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муниципальной программы </w:t>
      </w:r>
      <w:r w:rsidR="001148E4" w:rsidRPr="00C046A5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«Профилактика терроризма и экстремизма, а также минимизация и ликвидация последствий проявления терроризма на территории Пимено-Чернянского сельского поселения Котельниковского муниципального района Волгоградской области </w:t>
      </w:r>
      <w:r w:rsidR="001148E4" w:rsidRPr="00C046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2020-2022 гг.»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строку «Объемы </w:t>
      </w:r>
      <w:r w:rsidR="001148E4" w:rsidRPr="00C046A5">
        <w:rPr>
          <w:rFonts w:ascii="Times New Roman" w:hAnsi="Times New Roman"/>
          <w:sz w:val="28"/>
          <w:szCs w:val="28"/>
          <w:lang w:val="ru-RU" w:eastAsia="ru-RU"/>
        </w:rPr>
        <w:t>и источники финансирования Программы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>» изложить в новой редакции:</w:t>
      </w:r>
    </w:p>
    <w:p w:rsidR="00C046A5" w:rsidRPr="00C046A5" w:rsidRDefault="00C046A5" w:rsidP="00C046A5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6714"/>
      </w:tblGrid>
      <w:tr w:rsidR="001148E4" w:rsidRPr="00C046A5" w:rsidTr="001148E4">
        <w:trPr>
          <w:trHeight w:val="195"/>
          <w:tblCellSpacing w:w="5" w:type="nil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4" w:rsidRPr="00C046A5" w:rsidRDefault="001148E4" w:rsidP="001148E4">
            <w:pPr>
              <w:pStyle w:val="ConsPlusNormal"/>
              <w:tabs>
                <w:tab w:val="left" w:pos="10980"/>
              </w:tabs>
              <w:rPr>
                <w:i/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4" w:rsidRPr="00C046A5" w:rsidRDefault="001148E4" w:rsidP="001148E4">
            <w:pPr>
              <w:rPr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>общий объем финансирования Программы на 2020 - 2022 годы составит 105,0 тыс. рублей, в том числе:</w:t>
            </w:r>
          </w:p>
          <w:p w:rsidR="001148E4" w:rsidRPr="00C046A5" w:rsidRDefault="001148E4" w:rsidP="001148E4">
            <w:pPr>
              <w:rPr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>2020 год – 30,0 тыс. рублей,</w:t>
            </w:r>
          </w:p>
          <w:p w:rsidR="001148E4" w:rsidRPr="00C046A5" w:rsidRDefault="001148E4" w:rsidP="001148E4">
            <w:pPr>
              <w:rPr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>2021 год – 40,0 тыс. рублей,</w:t>
            </w:r>
          </w:p>
          <w:p w:rsidR="001148E4" w:rsidRPr="00C046A5" w:rsidRDefault="001148E4" w:rsidP="001148E4">
            <w:pPr>
              <w:rPr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>2022 год – 35,0 тыс. рублей.</w:t>
            </w:r>
          </w:p>
          <w:p w:rsidR="001148E4" w:rsidRPr="00C046A5" w:rsidRDefault="001148E4" w:rsidP="001148E4">
            <w:pPr>
              <w:pStyle w:val="ConsPlusNormal"/>
              <w:tabs>
                <w:tab w:val="left" w:pos="10980"/>
              </w:tabs>
              <w:rPr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>Источник финансирования - бюджет Пимено-Чернянского сельского поселения</w:t>
            </w:r>
          </w:p>
        </w:tc>
      </w:tr>
    </w:tbl>
    <w:p w:rsidR="001F02A1" w:rsidRPr="00C046A5" w:rsidRDefault="001F02A1" w:rsidP="00BE0F67">
      <w:pPr>
        <w:tabs>
          <w:tab w:val="left" w:pos="109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F67" w:rsidRPr="00C046A5" w:rsidRDefault="00E15110" w:rsidP="00C046A5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rPr>
          <w:b/>
          <w:sz w:val="28"/>
          <w:szCs w:val="28"/>
          <w:lang w:val="ru-RU"/>
        </w:rPr>
      </w:pPr>
      <w:r w:rsidRPr="00C046A5">
        <w:rPr>
          <w:sz w:val="28"/>
          <w:szCs w:val="28"/>
          <w:lang w:val="ru-RU"/>
        </w:rPr>
        <w:t xml:space="preserve"> 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 xml:space="preserve">Абзац первый 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>Раздел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>5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 xml:space="preserve">Программы </w:t>
      </w:r>
      <w:r w:rsidR="009A0D50" w:rsidRPr="00C046A5">
        <w:rPr>
          <w:rFonts w:ascii="Times New Roman" w:hAnsi="Times New Roman"/>
          <w:sz w:val="28"/>
          <w:szCs w:val="28"/>
          <w:lang w:val="ru-RU" w:eastAsia="ru-RU"/>
        </w:rPr>
        <w:t>изложить в новой редакции: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  <w:r w:rsidRPr="00C046A5">
        <w:rPr>
          <w:sz w:val="28"/>
          <w:szCs w:val="28"/>
        </w:rPr>
        <w:t xml:space="preserve">«Общий объем финансирования </w:t>
      </w:r>
      <w:r w:rsidRPr="00C046A5">
        <w:rPr>
          <w:iCs/>
          <w:sz w:val="28"/>
          <w:szCs w:val="28"/>
        </w:rPr>
        <w:t>Программы</w:t>
      </w:r>
      <w:r w:rsidRPr="00C046A5">
        <w:rPr>
          <w:sz w:val="28"/>
          <w:szCs w:val="28"/>
        </w:rPr>
        <w:t xml:space="preserve"> на 2020 – 2022 годы составит 105,0 тыс. рублей в том числе по годам: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  <w:r w:rsidRPr="00C046A5">
        <w:rPr>
          <w:sz w:val="28"/>
          <w:szCs w:val="28"/>
        </w:rPr>
        <w:t>в 2020 год – 30,0 тыс. рублей,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  <w:r w:rsidRPr="00C046A5">
        <w:rPr>
          <w:sz w:val="28"/>
          <w:szCs w:val="28"/>
        </w:rPr>
        <w:t>в 2021 год – 40,0 тыс. рублей,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  <w:r w:rsidRPr="00C046A5">
        <w:rPr>
          <w:sz w:val="28"/>
          <w:szCs w:val="28"/>
        </w:rPr>
        <w:t>в 2019 год – 35,0 тыс. рублей.»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</w:p>
    <w:p w:rsidR="00C046A5" w:rsidRPr="00C046A5" w:rsidRDefault="00C046A5" w:rsidP="00C046A5">
      <w:pPr>
        <w:pStyle w:val="aff"/>
        <w:numPr>
          <w:ilvl w:val="1"/>
          <w:numId w:val="18"/>
        </w:numPr>
        <w:rPr>
          <w:sz w:val="28"/>
          <w:szCs w:val="28"/>
        </w:rPr>
      </w:pPr>
      <w:r w:rsidRPr="00C046A5">
        <w:rPr>
          <w:sz w:val="28"/>
          <w:szCs w:val="28"/>
        </w:rPr>
        <w:t>Приложение № 2 Программы изложить в новой редакции:</w:t>
      </w:r>
    </w:p>
    <w:p w:rsidR="00C046A5" w:rsidRDefault="00C046A5" w:rsidP="00C046A5">
      <w:pPr>
        <w:pStyle w:val="aff"/>
        <w:ind w:left="1429"/>
        <w:rPr>
          <w:sz w:val="26"/>
          <w:szCs w:val="26"/>
        </w:rPr>
      </w:pPr>
    </w:p>
    <w:p w:rsidR="00BE0F67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  <w:sectPr w:rsidR="00C046A5" w:rsidSect="001F02A1">
          <w:footerReference w:type="even" r:id="rId8"/>
          <w:footerReference w:type="default" r:id="rId9"/>
          <w:pgSz w:w="11907" w:h="16840" w:code="9"/>
          <w:pgMar w:top="709" w:right="851" w:bottom="1134" w:left="1701" w:header="720" w:footer="720" w:gutter="0"/>
          <w:cols w:space="720"/>
        </w:sectPr>
      </w:pPr>
    </w:p>
    <w:p w:rsidR="00C046A5" w:rsidRPr="00EB7184" w:rsidRDefault="00C046A5" w:rsidP="00C046A5">
      <w:pPr>
        <w:jc w:val="center"/>
        <w:rPr>
          <w:sz w:val="28"/>
        </w:rPr>
      </w:pPr>
      <w:r>
        <w:rPr>
          <w:sz w:val="28"/>
        </w:rPr>
        <w:lastRenderedPageBreak/>
        <w:t>«</w:t>
      </w:r>
      <w:r w:rsidRPr="00EB7184">
        <w:rPr>
          <w:sz w:val="28"/>
        </w:rPr>
        <w:t>ПЕРЕЧЕНЬ</w:t>
      </w:r>
    </w:p>
    <w:p w:rsidR="00C046A5" w:rsidRDefault="00C046A5" w:rsidP="00C046A5">
      <w:pPr>
        <w:jc w:val="center"/>
        <w:rPr>
          <w:iCs/>
          <w:sz w:val="28"/>
        </w:rPr>
      </w:pPr>
      <w:r w:rsidRPr="00EB7184">
        <w:rPr>
          <w:sz w:val="28"/>
        </w:rPr>
        <w:t xml:space="preserve">мероприятий </w:t>
      </w:r>
      <w:r w:rsidRPr="00EB7184">
        <w:rPr>
          <w:iCs/>
          <w:sz w:val="28"/>
        </w:rPr>
        <w:t>муниципальной</w:t>
      </w:r>
      <w:r w:rsidRPr="00EB7184">
        <w:rPr>
          <w:sz w:val="28"/>
        </w:rPr>
        <w:t xml:space="preserve"> </w:t>
      </w:r>
      <w:r w:rsidRPr="00EB7184">
        <w:rPr>
          <w:iCs/>
          <w:sz w:val="28"/>
        </w:rPr>
        <w:t>программы</w:t>
      </w:r>
      <w:r>
        <w:rPr>
          <w:sz w:val="28"/>
        </w:rPr>
        <w:t xml:space="preserve"> «</w:t>
      </w:r>
      <w:r w:rsidRPr="00EB7184">
        <w:rPr>
          <w:iCs/>
          <w:sz w:val="28"/>
        </w:rPr>
        <w:t>Профилактика терроризма и экстремизма, а также минимизация и ликвидация последствий проявлений терроризма на территории Пимено-Чернянского сельского поселения Котельниковского муниципального района Волгоградской области в 2020-2022 гг.»</w:t>
      </w:r>
    </w:p>
    <w:p w:rsidR="00C046A5" w:rsidRDefault="00C046A5" w:rsidP="00C046A5">
      <w:pPr>
        <w:jc w:val="center"/>
        <w:rPr>
          <w:iCs/>
          <w:sz w:val="28"/>
        </w:rPr>
      </w:pPr>
    </w:p>
    <w:tbl>
      <w:tblPr>
        <w:tblStyle w:val="a8"/>
        <w:tblW w:w="14854" w:type="dxa"/>
        <w:tblLayout w:type="fixed"/>
        <w:tblLook w:val="04A0"/>
      </w:tblPr>
      <w:tblGrid>
        <w:gridCol w:w="675"/>
        <w:gridCol w:w="4922"/>
        <w:gridCol w:w="2450"/>
        <w:gridCol w:w="1560"/>
        <w:gridCol w:w="1134"/>
        <w:gridCol w:w="992"/>
        <w:gridCol w:w="995"/>
        <w:gridCol w:w="1134"/>
        <w:gridCol w:w="992"/>
      </w:tblGrid>
      <w:tr w:rsidR="00C046A5" w:rsidTr="00CA7BEA">
        <w:tc>
          <w:tcPr>
            <w:tcW w:w="675" w:type="dxa"/>
            <w:vMerge w:val="restart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4922" w:type="dxa"/>
            <w:vMerge w:val="restart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ind w:firstLine="38"/>
              <w:jc w:val="center"/>
            </w:pPr>
            <w:r>
              <w:t>Раздел</w:t>
            </w:r>
          </w:p>
        </w:tc>
        <w:tc>
          <w:tcPr>
            <w:tcW w:w="2450" w:type="dxa"/>
            <w:vMerge w:val="restart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ind w:firstLine="37"/>
              <w:jc w:val="center"/>
            </w:pPr>
            <w: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Источник финансирования</w:t>
            </w:r>
          </w:p>
        </w:tc>
        <w:tc>
          <w:tcPr>
            <w:tcW w:w="4113" w:type="dxa"/>
            <w:gridSpan w:val="4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Объемы финансирования, тыс. руб.</w:t>
            </w:r>
          </w:p>
        </w:tc>
      </w:tr>
      <w:tr w:rsidR="00C046A5" w:rsidTr="00CA7BEA">
        <w:tc>
          <w:tcPr>
            <w:tcW w:w="675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4922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2450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всего</w:t>
            </w:r>
          </w:p>
        </w:tc>
        <w:tc>
          <w:tcPr>
            <w:tcW w:w="3121" w:type="dxa"/>
            <w:gridSpan w:val="3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в том числе</w:t>
            </w:r>
          </w:p>
        </w:tc>
      </w:tr>
      <w:tr w:rsidR="00C046A5" w:rsidTr="00CA7BEA">
        <w:tc>
          <w:tcPr>
            <w:tcW w:w="675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4922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2450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</w:p>
        </w:tc>
        <w:tc>
          <w:tcPr>
            <w:tcW w:w="99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jc w:val="center"/>
            </w:pPr>
            <w:r>
              <w:t>2021</w:t>
            </w:r>
          </w:p>
          <w:p w:rsidR="00C046A5" w:rsidRDefault="00C046A5" w:rsidP="00CA7BEA">
            <w:pPr>
              <w:jc w:val="center"/>
            </w:pPr>
            <w:r>
              <w:t xml:space="preserve"> год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2022 год</w:t>
            </w:r>
          </w:p>
        </w:tc>
      </w:tr>
      <w:tr w:rsidR="00C046A5" w:rsidTr="00CA7BEA">
        <w:tc>
          <w:tcPr>
            <w:tcW w:w="67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92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</w:pPr>
            <w:r w:rsidRPr="00F90446">
              <w:rPr>
                <w:rFonts w:ascii="inherit" w:hAnsi="inherit"/>
              </w:rPr>
              <w:t>Организация работы учреждений культуры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2450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Пимено-Чернянский СДК, Нижне-Чернянский СК, МКОУ Пимено-Чернянская СШ, сельская библиотека</w:t>
            </w:r>
          </w:p>
        </w:tc>
        <w:tc>
          <w:tcPr>
            <w:tcW w:w="1560" w:type="dxa"/>
            <w:vAlign w:val="center"/>
          </w:tcPr>
          <w:p w:rsidR="00C046A5" w:rsidRDefault="00C046A5" w:rsidP="00CA7BEA">
            <w:pPr>
              <w:jc w:val="center"/>
            </w:pPr>
            <w:r>
              <w:t>В течении года согласно плана мероприятий:</w:t>
            </w:r>
          </w:p>
          <w:p w:rsidR="00C046A5" w:rsidRDefault="00C046A5" w:rsidP="00CA7BEA">
            <w:pPr>
              <w:jc w:val="center"/>
            </w:pPr>
            <w:r>
              <w:t>2020 г.</w:t>
            </w:r>
          </w:p>
          <w:p w:rsidR="00C046A5" w:rsidRDefault="00C046A5" w:rsidP="00CA7BEA">
            <w:pPr>
              <w:jc w:val="center"/>
            </w:pPr>
            <w:r>
              <w:t>2021 г.</w:t>
            </w:r>
          </w:p>
          <w:p w:rsidR="00C046A5" w:rsidRDefault="00C046A5" w:rsidP="00CA7BEA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CA7BEA">
        <w:tc>
          <w:tcPr>
            <w:tcW w:w="67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922" w:type="dxa"/>
            <w:vAlign w:val="center"/>
          </w:tcPr>
          <w:p w:rsidR="00C046A5" w:rsidRPr="00F90446" w:rsidRDefault="00C046A5" w:rsidP="00CA7BEA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D50FE6">
              <w:rPr>
                <w:rFonts w:ascii="inherit" w:hAnsi="inherit"/>
              </w:rPr>
              <w:t>Проведение культурно-массовых мероприятий ( «Масленица », Праздник весны и труда , День Победы в Великой Отечественной войне, День защиты детей, День  любви , семьи и верности, День хутора , новогодние елки ) с участием  лиц всех национальностей , проживающих на территории поселения</w:t>
            </w:r>
          </w:p>
        </w:tc>
        <w:tc>
          <w:tcPr>
            <w:tcW w:w="2450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Пимено-Чернянский СДК, Нижне-Чернянский СК, сельская библиотека</w:t>
            </w:r>
          </w:p>
        </w:tc>
        <w:tc>
          <w:tcPr>
            <w:tcW w:w="1560" w:type="dxa"/>
            <w:vAlign w:val="center"/>
          </w:tcPr>
          <w:p w:rsidR="00C046A5" w:rsidRDefault="00C046A5" w:rsidP="00CA7BEA">
            <w:pPr>
              <w:jc w:val="center"/>
            </w:pPr>
            <w:r>
              <w:t>В течении года согласно плана мероприятий:</w:t>
            </w:r>
          </w:p>
          <w:p w:rsidR="00C046A5" w:rsidRDefault="00C046A5" w:rsidP="00CA7BEA">
            <w:pPr>
              <w:jc w:val="center"/>
            </w:pPr>
            <w:r>
              <w:t>2020 г.</w:t>
            </w:r>
          </w:p>
          <w:p w:rsidR="00C046A5" w:rsidRDefault="00C046A5" w:rsidP="00CA7BEA">
            <w:pPr>
              <w:jc w:val="center"/>
            </w:pPr>
            <w:r>
              <w:t>2021 г.</w:t>
            </w:r>
          </w:p>
          <w:p w:rsidR="00C046A5" w:rsidRDefault="00C046A5" w:rsidP="00CA7BEA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CA7BEA">
        <w:tc>
          <w:tcPr>
            <w:tcW w:w="67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922" w:type="dxa"/>
            <w:vAlign w:val="center"/>
          </w:tcPr>
          <w:p w:rsidR="00C046A5" w:rsidRPr="00D50FE6" w:rsidRDefault="00C046A5" w:rsidP="00CA7BEA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F90446">
              <w:rPr>
                <w:rFonts w:ascii="inherit" w:hAnsi="inherit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450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Default="00C046A5" w:rsidP="00CA7BEA">
            <w:pPr>
              <w:jc w:val="center"/>
            </w:pPr>
            <w:r>
              <w:t>В течении года:</w:t>
            </w:r>
          </w:p>
          <w:p w:rsidR="00C046A5" w:rsidRDefault="00C046A5" w:rsidP="00CA7BEA">
            <w:pPr>
              <w:jc w:val="center"/>
            </w:pPr>
            <w:r>
              <w:t>2020 г.</w:t>
            </w:r>
          </w:p>
          <w:p w:rsidR="00C046A5" w:rsidRDefault="00C046A5" w:rsidP="00CA7BEA">
            <w:pPr>
              <w:jc w:val="center"/>
            </w:pPr>
            <w:r>
              <w:t>2021 г.</w:t>
            </w:r>
          </w:p>
          <w:p w:rsidR="00C046A5" w:rsidRDefault="00C046A5" w:rsidP="00CA7BEA">
            <w:pPr>
              <w:jc w:val="center"/>
            </w:pPr>
            <w:r>
              <w:lastRenderedPageBreak/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CA7BEA">
        <w:tc>
          <w:tcPr>
            <w:tcW w:w="675" w:type="dxa"/>
            <w:vAlign w:val="center"/>
          </w:tcPr>
          <w:p w:rsidR="00C046A5" w:rsidRPr="00D50FE6" w:rsidRDefault="00C046A5" w:rsidP="00CA7BEA">
            <w:pPr>
              <w:spacing w:before="100" w:beforeAutospacing="1" w:after="100" w:afterAutospacing="1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4</w:t>
            </w:r>
          </w:p>
        </w:tc>
        <w:tc>
          <w:tcPr>
            <w:tcW w:w="4922" w:type="dxa"/>
            <w:vAlign w:val="center"/>
          </w:tcPr>
          <w:p w:rsidR="00C046A5" w:rsidRPr="00D50FE6" w:rsidRDefault="00C046A5" w:rsidP="00CA7BEA">
            <w:pPr>
              <w:spacing w:before="100" w:beforeAutospacing="1" w:after="100" w:afterAutospacing="1"/>
              <w:rPr>
                <w:rFonts w:ascii="inherit" w:hAnsi="inherit"/>
              </w:rPr>
            </w:pPr>
            <w:r w:rsidRPr="00D50FE6">
              <w:rPr>
                <w:rFonts w:ascii="inherit" w:hAnsi="inherit"/>
              </w:rPr>
              <w:t xml:space="preserve">Заседания  антитеррористической группы  администрации </w:t>
            </w:r>
            <w:r>
              <w:rPr>
                <w:rFonts w:ascii="inherit" w:hAnsi="inherit"/>
              </w:rPr>
              <w:t>Пимено-Чернянского</w:t>
            </w:r>
            <w:r w:rsidRPr="00D50FE6">
              <w:rPr>
                <w:rFonts w:ascii="inherit" w:hAnsi="inherit"/>
              </w:rPr>
              <w:t xml:space="preserve"> сельского поселения</w:t>
            </w:r>
          </w:p>
        </w:tc>
        <w:tc>
          <w:tcPr>
            <w:tcW w:w="2450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Default="00C046A5" w:rsidP="00CA7BEA">
            <w:pPr>
              <w:jc w:val="center"/>
            </w:pPr>
            <w:r>
              <w:t>1 раз в квартал:</w:t>
            </w:r>
          </w:p>
          <w:p w:rsidR="00C046A5" w:rsidRDefault="00C046A5" w:rsidP="00CA7BEA">
            <w:pPr>
              <w:jc w:val="center"/>
            </w:pPr>
            <w:r>
              <w:t>2020 г.</w:t>
            </w:r>
          </w:p>
          <w:p w:rsidR="00C046A5" w:rsidRDefault="00C046A5" w:rsidP="00CA7BEA">
            <w:pPr>
              <w:jc w:val="center"/>
            </w:pPr>
            <w:r>
              <w:t>2021 г.</w:t>
            </w:r>
          </w:p>
          <w:p w:rsidR="00C046A5" w:rsidRDefault="00C046A5" w:rsidP="00CA7BEA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CA7BEA">
        <w:tc>
          <w:tcPr>
            <w:tcW w:w="67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922" w:type="dxa"/>
            <w:vAlign w:val="center"/>
          </w:tcPr>
          <w:p w:rsidR="00C046A5" w:rsidRPr="001321A8" w:rsidRDefault="00C046A5" w:rsidP="00CA7BEA">
            <w:pPr>
              <w:spacing w:before="100" w:beforeAutospacing="1" w:after="100" w:afterAutospacing="1"/>
            </w:pPr>
            <w: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2450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Default="00C046A5" w:rsidP="00CA7BEA">
            <w:pPr>
              <w:jc w:val="center"/>
            </w:pPr>
            <w:r>
              <w:t>В течении года:</w:t>
            </w:r>
          </w:p>
          <w:p w:rsidR="00C046A5" w:rsidRDefault="00C046A5" w:rsidP="00CA7BEA">
            <w:pPr>
              <w:jc w:val="center"/>
            </w:pPr>
            <w:r>
              <w:t>2020 г.</w:t>
            </w:r>
          </w:p>
          <w:p w:rsidR="00C046A5" w:rsidRDefault="00C046A5" w:rsidP="00CA7BEA">
            <w:pPr>
              <w:jc w:val="center"/>
            </w:pPr>
            <w:r>
              <w:t>2021 г.</w:t>
            </w:r>
          </w:p>
          <w:p w:rsidR="00C046A5" w:rsidRDefault="00C046A5" w:rsidP="00CA7BEA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Без финансирования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5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046A5" w:rsidRDefault="00C046A5" w:rsidP="00CA7BE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C046A5" w:rsidTr="00CA7BEA">
        <w:tc>
          <w:tcPr>
            <w:tcW w:w="675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center"/>
            </w:pPr>
            <w:r w:rsidRPr="004812EE">
              <w:t>6</w:t>
            </w:r>
          </w:p>
        </w:tc>
        <w:tc>
          <w:tcPr>
            <w:tcW w:w="4922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</w:pPr>
            <w:r w:rsidRPr="004812EE">
              <w:t>Приобретение наглядных печатных материалов направленных на профилактику терроризма и экстремизма</w:t>
            </w:r>
          </w:p>
        </w:tc>
        <w:tc>
          <w:tcPr>
            <w:tcW w:w="2450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center"/>
            </w:pPr>
            <w:r w:rsidRPr="004812EE"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Pr="004812EE" w:rsidRDefault="00C046A5" w:rsidP="00CA7BEA">
            <w:pPr>
              <w:jc w:val="center"/>
            </w:pPr>
            <w:r w:rsidRPr="004812EE">
              <w:t>3 квартал 2020 г.;</w:t>
            </w:r>
          </w:p>
          <w:p w:rsidR="00C046A5" w:rsidRPr="004812EE" w:rsidRDefault="00C046A5" w:rsidP="00CA7BEA">
            <w:pPr>
              <w:jc w:val="center"/>
            </w:pPr>
            <w:r w:rsidRPr="004812EE">
              <w:t>3 квартал 2021 г.;</w:t>
            </w:r>
          </w:p>
          <w:p w:rsidR="00C046A5" w:rsidRPr="004812EE" w:rsidRDefault="00C046A5" w:rsidP="00CA7BEA">
            <w:pPr>
              <w:jc w:val="center"/>
            </w:pPr>
            <w:r w:rsidRPr="004812EE">
              <w:t>3 квартал 2022 г.;</w:t>
            </w:r>
          </w:p>
        </w:tc>
        <w:tc>
          <w:tcPr>
            <w:tcW w:w="1134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center"/>
            </w:pPr>
            <w:r w:rsidRPr="004812EE">
              <w:t>Местный бюджет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>
              <w:t>4,5</w:t>
            </w:r>
          </w:p>
        </w:tc>
        <w:tc>
          <w:tcPr>
            <w:tcW w:w="995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 w:rsidRPr="00E848FC">
              <w:t>1,5</w:t>
            </w:r>
          </w:p>
        </w:tc>
        <w:tc>
          <w:tcPr>
            <w:tcW w:w="1134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 w:rsidRPr="00E848FC">
              <w:t>1,5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 w:rsidRPr="00E848FC">
              <w:t>1,5</w:t>
            </w:r>
          </w:p>
        </w:tc>
      </w:tr>
      <w:tr w:rsidR="00C046A5" w:rsidTr="00CA7BEA">
        <w:tc>
          <w:tcPr>
            <w:tcW w:w="675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center"/>
            </w:pPr>
            <w:r w:rsidRPr="004812EE">
              <w:t>7</w:t>
            </w:r>
          </w:p>
        </w:tc>
        <w:tc>
          <w:tcPr>
            <w:tcW w:w="4922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</w:pPr>
            <w:r w:rsidRPr="004812EE">
              <w:t xml:space="preserve">Совершенствование системы видеонаблюдения </w:t>
            </w:r>
          </w:p>
        </w:tc>
        <w:tc>
          <w:tcPr>
            <w:tcW w:w="2450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center"/>
            </w:pPr>
            <w:r w:rsidRPr="004812EE"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Pr="004812EE" w:rsidRDefault="00C046A5" w:rsidP="00CA7BEA">
            <w:pPr>
              <w:jc w:val="center"/>
            </w:pPr>
            <w:r>
              <w:t>4</w:t>
            </w:r>
            <w:r w:rsidRPr="004812EE">
              <w:t xml:space="preserve"> квартал 2020 г.;</w:t>
            </w:r>
          </w:p>
          <w:p w:rsidR="00C046A5" w:rsidRPr="004812EE" w:rsidRDefault="00C046A5" w:rsidP="00CA7BEA">
            <w:pPr>
              <w:jc w:val="center"/>
            </w:pPr>
            <w:r>
              <w:t>4</w:t>
            </w:r>
            <w:r w:rsidRPr="004812EE">
              <w:t xml:space="preserve"> квартал 2021 г.;</w:t>
            </w:r>
          </w:p>
          <w:p w:rsidR="00C046A5" w:rsidRPr="004812EE" w:rsidRDefault="00C046A5" w:rsidP="00CA7BEA">
            <w:pPr>
              <w:jc w:val="center"/>
            </w:pPr>
            <w:r>
              <w:t>4</w:t>
            </w:r>
            <w:r w:rsidRPr="004812EE">
              <w:t xml:space="preserve"> квартал 2022 г.;</w:t>
            </w:r>
          </w:p>
        </w:tc>
        <w:tc>
          <w:tcPr>
            <w:tcW w:w="1134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center"/>
            </w:pPr>
            <w:r w:rsidRPr="004812EE">
              <w:t>Местный бюджет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>
              <w:t>76,5</w:t>
            </w:r>
          </w:p>
        </w:tc>
        <w:tc>
          <w:tcPr>
            <w:tcW w:w="995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 w:rsidRPr="00E848FC">
              <w:t>25,5</w:t>
            </w:r>
          </w:p>
        </w:tc>
        <w:tc>
          <w:tcPr>
            <w:tcW w:w="1134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>
              <w:t>3</w:t>
            </w:r>
            <w:r w:rsidRPr="00E848FC">
              <w:t>5,5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C046A5">
            <w:pPr>
              <w:spacing w:before="100" w:beforeAutospacing="1" w:after="100" w:afterAutospacing="1"/>
              <w:jc w:val="center"/>
            </w:pPr>
            <w:r>
              <w:t>30</w:t>
            </w:r>
            <w:r w:rsidRPr="00E848FC">
              <w:t>,</w:t>
            </w:r>
            <w:r>
              <w:t>5</w:t>
            </w:r>
          </w:p>
        </w:tc>
      </w:tr>
      <w:tr w:rsidR="00C046A5" w:rsidTr="00CA7BEA">
        <w:tc>
          <w:tcPr>
            <w:tcW w:w="675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center"/>
            </w:pPr>
            <w:r w:rsidRPr="004812EE">
              <w:t>8</w:t>
            </w:r>
          </w:p>
        </w:tc>
        <w:tc>
          <w:tcPr>
            <w:tcW w:w="4922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</w:pPr>
            <w:r w:rsidRPr="004812EE">
              <w:t>Обслуживание системы видеонаблюдения здания администрации</w:t>
            </w:r>
          </w:p>
        </w:tc>
        <w:tc>
          <w:tcPr>
            <w:tcW w:w="2450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center"/>
            </w:pPr>
            <w:r w:rsidRPr="004812EE">
              <w:t>Администрация Пимено-Чернянского сельского поселения</w:t>
            </w:r>
          </w:p>
        </w:tc>
        <w:tc>
          <w:tcPr>
            <w:tcW w:w="1560" w:type="dxa"/>
            <w:vAlign w:val="center"/>
          </w:tcPr>
          <w:p w:rsidR="00C046A5" w:rsidRDefault="00C046A5" w:rsidP="00CA7BEA">
            <w:pPr>
              <w:jc w:val="center"/>
            </w:pPr>
            <w:r>
              <w:t>В течении года:</w:t>
            </w:r>
          </w:p>
          <w:p w:rsidR="00C046A5" w:rsidRDefault="00C046A5" w:rsidP="00CA7BEA">
            <w:pPr>
              <w:jc w:val="center"/>
            </w:pPr>
            <w:r>
              <w:t>2020 г.</w:t>
            </w:r>
          </w:p>
          <w:p w:rsidR="00C046A5" w:rsidRDefault="00C046A5" w:rsidP="00CA7BEA">
            <w:pPr>
              <w:jc w:val="center"/>
            </w:pPr>
            <w:r>
              <w:t>2021 г.</w:t>
            </w:r>
          </w:p>
          <w:p w:rsidR="00C046A5" w:rsidRPr="004812EE" w:rsidRDefault="00C046A5" w:rsidP="00CA7BEA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center"/>
            </w:pPr>
            <w:r w:rsidRPr="004812EE">
              <w:t>Местный бюджет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>
              <w:t>9,0</w:t>
            </w:r>
          </w:p>
        </w:tc>
        <w:tc>
          <w:tcPr>
            <w:tcW w:w="995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 w:rsidRPr="00E848FC">
              <w:t>3,0</w:t>
            </w:r>
          </w:p>
        </w:tc>
        <w:tc>
          <w:tcPr>
            <w:tcW w:w="1134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 w:rsidRPr="00E848FC">
              <w:t>3,0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C046A5">
            <w:pPr>
              <w:spacing w:before="100" w:beforeAutospacing="1" w:after="100" w:afterAutospacing="1"/>
              <w:jc w:val="center"/>
            </w:pPr>
            <w:r w:rsidRPr="00E848FC">
              <w:t>3,0</w:t>
            </w:r>
          </w:p>
        </w:tc>
      </w:tr>
      <w:tr w:rsidR="00C046A5" w:rsidTr="00CA7BEA">
        <w:tc>
          <w:tcPr>
            <w:tcW w:w="10741" w:type="dxa"/>
            <w:gridSpan w:val="5"/>
            <w:vAlign w:val="center"/>
          </w:tcPr>
          <w:p w:rsidR="00C046A5" w:rsidRPr="004812EE" w:rsidRDefault="00C046A5" w:rsidP="00CA7BEA">
            <w:pPr>
              <w:spacing w:before="100" w:beforeAutospacing="1" w:after="100" w:afterAutospacing="1"/>
              <w:jc w:val="right"/>
            </w:pPr>
            <w:r>
              <w:t>ВСЕГО:</w:t>
            </w:r>
          </w:p>
        </w:tc>
        <w:tc>
          <w:tcPr>
            <w:tcW w:w="992" w:type="dxa"/>
            <w:vAlign w:val="center"/>
          </w:tcPr>
          <w:p w:rsidR="00C046A5" w:rsidRDefault="00C046A5" w:rsidP="00C046A5">
            <w:pPr>
              <w:spacing w:before="100" w:beforeAutospacing="1" w:after="100" w:afterAutospacing="1"/>
              <w:jc w:val="center"/>
            </w:pPr>
            <w:r>
              <w:t>105,0</w:t>
            </w:r>
          </w:p>
        </w:tc>
        <w:tc>
          <w:tcPr>
            <w:tcW w:w="995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C046A5" w:rsidRPr="00E848FC" w:rsidRDefault="00C046A5" w:rsidP="00CA7BEA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C046A5" w:rsidRPr="00E848FC" w:rsidRDefault="00C046A5" w:rsidP="00C046A5">
            <w:pPr>
              <w:spacing w:before="100" w:beforeAutospacing="1" w:after="100" w:afterAutospacing="1"/>
              <w:jc w:val="center"/>
            </w:pPr>
            <w:r>
              <w:t>35,0</w:t>
            </w:r>
          </w:p>
        </w:tc>
      </w:tr>
    </w:tbl>
    <w:p w:rsidR="00C046A5" w:rsidRPr="00C046A5" w:rsidRDefault="00C046A5" w:rsidP="00C046A5">
      <w:pPr>
        <w:tabs>
          <w:tab w:val="left" w:pos="10980"/>
        </w:tabs>
        <w:autoSpaceDE w:val="0"/>
        <w:autoSpaceDN w:val="0"/>
        <w:adjustRightInd w:val="0"/>
      </w:pPr>
      <w:r w:rsidRPr="00C046A5">
        <w:t>»</w:t>
      </w: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  <w:sectPr w:rsidR="00C046A5" w:rsidSect="00C046A5">
          <w:pgSz w:w="16840" w:h="11907" w:orient="landscape" w:code="9"/>
          <w:pgMar w:top="1701" w:right="709" w:bottom="851" w:left="1134" w:header="720" w:footer="720" w:gutter="0"/>
          <w:cols w:space="720"/>
          <w:docGrid w:linePitch="326"/>
        </w:sectPr>
      </w:pPr>
    </w:p>
    <w:p w:rsidR="00C046A5" w:rsidRPr="007B6F4E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631266" w:rsidRPr="009F0711" w:rsidRDefault="00631266" w:rsidP="00631266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9F0711">
        <w:rPr>
          <w:sz w:val="28"/>
        </w:rPr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</w:p>
    <w:p w:rsidR="00631266" w:rsidRPr="009F0711" w:rsidRDefault="00631266" w:rsidP="00631266">
      <w:pPr>
        <w:jc w:val="both"/>
        <w:rPr>
          <w:sz w:val="28"/>
        </w:rPr>
      </w:pPr>
      <w:r w:rsidRPr="009F0711">
        <w:rPr>
          <w:sz w:val="28"/>
        </w:rPr>
        <w:t>Глава Пимено-Чернянского</w:t>
      </w:r>
    </w:p>
    <w:p w:rsidR="00631266" w:rsidRPr="009F0711" w:rsidRDefault="00631266" w:rsidP="00631266">
      <w:pPr>
        <w:jc w:val="both"/>
        <w:rPr>
          <w:sz w:val="28"/>
        </w:rPr>
      </w:pPr>
      <w:r w:rsidRPr="009F0711">
        <w:rPr>
          <w:sz w:val="28"/>
        </w:rPr>
        <w:t>сельского поселения</w:t>
      </w:r>
      <w:r w:rsidRPr="009F0711">
        <w:rPr>
          <w:sz w:val="28"/>
        </w:rPr>
        <w:tab/>
      </w:r>
      <w:r w:rsidRPr="009F0711">
        <w:rPr>
          <w:sz w:val="28"/>
        </w:rPr>
        <w:tab/>
      </w:r>
      <w:r w:rsidRPr="009F0711">
        <w:rPr>
          <w:sz w:val="28"/>
        </w:rPr>
        <w:tab/>
        <w:t xml:space="preserve">                                           О.В. Кувшинов</w:t>
      </w:r>
    </w:p>
    <w:p w:rsidR="00A61286" w:rsidRPr="009F0711" w:rsidRDefault="00A61286" w:rsidP="00631266">
      <w:pPr>
        <w:ind w:firstLine="567"/>
        <w:jc w:val="both"/>
        <w:rPr>
          <w:sz w:val="28"/>
        </w:rPr>
      </w:pPr>
    </w:p>
    <w:sectPr w:rsidR="00A61286" w:rsidRPr="009F0711" w:rsidSect="00C046A5">
      <w:pgSz w:w="11907" w:h="16840" w:code="9"/>
      <w:pgMar w:top="70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1A" w:rsidRDefault="007A2E1A">
      <w:r>
        <w:separator/>
      </w:r>
    </w:p>
  </w:endnote>
  <w:endnote w:type="continuationSeparator" w:id="1">
    <w:p w:rsidR="007A2E1A" w:rsidRDefault="007A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920F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920F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14C6">
      <w:rPr>
        <w:rStyle w:val="a7"/>
        <w:noProof/>
      </w:rPr>
      <w:t>2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1A" w:rsidRDefault="007A2E1A">
      <w:r>
        <w:separator/>
      </w:r>
    </w:p>
  </w:footnote>
  <w:footnote w:type="continuationSeparator" w:id="1">
    <w:p w:rsidR="007A2E1A" w:rsidRDefault="007A2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E53DF"/>
    <w:rsid w:val="001148E4"/>
    <w:rsid w:val="00145086"/>
    <w:rsid w:val="0015094F"/>
    <w:rsid w:val="001A2907"/>
    <w:rsid w:val="001C2BB2"/>
    <w:rsid w:val="001F02A1"/>
    <w:rsid w:val="00226040"/>
    <w:rsid w:val="00235DDC"/>
    <w:rsid w:val="002710F7"/>
    <w:rsid w:val="00346375"/>
    <w:rsid w:val="003C0CA4"/>
    <w:rsid w:val="003D15AF"/>
    <w:rsid w:val="003D7965"/>
    <w:rsid w:val="00452133"/>
    <w:rsid w:val="004E14C6"/>
    <w:rsid w:val="00506EC9"/>
    <w:rsid w:val="005155FF"/>
    <w:rsid w:val="00531B73"/>
    <w:rsid w:val="005504A3"/>
    <w:rsid w:val="00591B7B"/>
    <w:rsid w:val="005D6589"/>
    <w:rsid w:val="006003AD"/>
    <w:rsid w:val="00631266"/>
    <w:rsid w:val="00650DF7"/>
    <w:rsid w:val="006A7C7C"/>
    <w:rsid w:val="006C6B3B"/>
    <w:rsid w:val="00760084"/>
    <w:rsid w:val="007879BE"/>
    <w:rsid w:val="00787D6D"/>
    <w:rsid w:val="0079667E"/>
    <w:rsid w:val="007A2E1A"/>
    <w:rsid w:val="007A7728"/>
    <w:rsid w:val="007B6F4E"/>
    <w:rsid w:val="00813556"/>
    <w:rsid w:val="008D274B"/>
    <w:rsid w:val="008F0B9F"/>
    <w:rsid w:val="009030BB"/>
    <w:rsid w:val="00920FD5"/>
    <w:rsid w:val="009A0D50"/>
    <w:rsid w:val="009F0711"/>
    <w:rsid w:val="00A010C0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E0F67"/>
    <w:rsid w:val="00C046A5"/>
    <w:rsid w:val="00C073B9"/>
    <w:rsid w:val="00C11A53"/>
    <w:rsid w:val="00C726B3"/>
    <w:rsid w:val="00CC78BE"/>
    <w:rsid w:val="00CF46E5"/>
    <w:rsid w:val="00D11399"/>
    <w:rsid w:val="00D25E42"/>
    <w:rsid w:val="00D3483C"/>
    <w:rsid w:val="00D60104"/>
    <w:rsid w:val="00D63F5F"/>
    <w:rsid w:val="00E15110"/>
    <w:rsid w:val="00E15206"/>
    <w:rsid w:val="00E17C3E"/>
    <w:rsid w:val="00E331D4"/>
    <w:rsid w:val="00E55580"/>
    <w:rsid w:val="00EA7F80"/>
    <w:rsid w:val="00EC7E8E"/>
    <w:rsid w:val="00EF3F47"/>
    <w:rsid w:val="00F12AF2"/>
    <w:rsid w:val="00F12EE8"/>
    <w:rsid w:val="00F878B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uiPriority w:val="59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4</cp:revision>
  <cp:lastPrinted>2021-02-26T08:35:00Z</cp:lastPrinted>
  <dcterms:created xsi:type="dcterms:W3CDTF">2021-02-26T08:16:00Z</dcterms:created>
  <dcterms:modified xsi:type="dcterms:W3CDTF">2021-02-26T08:38:00Z</dcterms:modified>
</cp:coreProperties>
</file>