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F" w:rsidRPr="00E755AD" w:rsidRDefault="008E14DC" w:rsidP="00E755A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Более 34</w:t>
      </w:r>
      <w:r w:rsidR="00E755AD" w:rsidRPr="00E755AD">
        <w:rPr>
          <w:rFonts w:ascii="Times New Roman" w:hAnsi="Times New Roman" w:cs="Times New Roman"/>
          <w:b/>
          <w:sz w:val="32"/>
          <w:szCs w:val="32"/>
        </w:rPr>
        <w:t xml:space="preserve"> тысяч жителей Волгоградской области установили «кодовое слово» для получения информации в 2021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Информацию о размере пенсий и социальных выплат, их увеличении после индексации и другие сведения, которые содержатся в материалах выплатного дела и относятся к персональным данным гражданина, предоставлять без подтверждения личности запрещено.*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Получить такую информацию  можно с использованием «кодового слова» - удобного и безопасного  ключа доступа к информации с персональными данными.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Чтобы установить кодовое слово, следует зайти в </w:t>
      </w:r>
      <w:hyperlink r:id="rId4" w:history="1">
        <w:r w:rsidRPr="00E755AD">
          <w:rPr>
            <w:rStyle w:val="a4"/>
            <w:color w:val="auto"/>
            <w:sz w:val="28"/>
            <w:szCs w:val="28"/>
            <w:u w:val="none"/>
          </w:rPr>
          <w:t>личный кабинет гражданина</w:t>
        </w:r>
      </w:hyperlink>
      <w:r w:rsidRPr="00E755AD">
        <w:rPr>
          <w:sz w:val="28"/>
          <w:szCs w:val="28"/>
        </w:rPr>
        <w:t xml:space="preserve"> на сайте Пенсионного фонда РФ   и в профиле пользователя  в строке </w:t>
      </w:r>
      <w:hyperlink r:id="rId5" w:history="1">
        <w:r w:rsidRPr="00E755AD">
          <w:rPr>
            <w:rStyle w:val="a4"/>
            <w:color w:val="auto"/>
            <w:sz w:val="28"/>
            <w:szCs w:val="28"/>
            <w:u w:val="none"/>
          </w:rPr>
          <w:t>«Настройки идентификации личности посредством телефонной связи»</w:t>
        </w:r>
      </w:hyperlink>
      <w:r w:rsidRPr="00E755AD">
        <w:rPr>
          <w:sz w:val="28"/>
          <w:szCs w:val="28"/>
        </w:rPr>
        <w:t>  выбрать опцию «Подать заявление об использовании кодового слова для идентификации личности».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Заявление с указанием «кодового слова» можно подать лично или через представителя в территориальный орган ПФР по месту жительства.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После установления «кодового слова» гражданин может по телефону горячей линии получить информацию с личными данными. Для этого гражданину требуется назвать   фамилию, имя, отчество, паспортные  данные и  кодовое слово.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 Номера телефонов «горячих линий» размещены  на странице Отделения на сайте ПФР в разделе </w:t>
      </w:r>
      <w:hyperlink r:id="rId6" w:history="1">
        <w:r w:rsidRPr="00E755AD">
          <w:rPr>
            <w:rStyle w:val="a4"/>
            <w:color w:val="auto"/>
            <w:sz w:val="28"/>
            <w:szCs w:val="28"/>
            <w:u w:val="none"/>
          </w:rPr>
          <w:t>«Контакты отделения и клиентских служб»</w:t>
        </w:r>
      </w:hyperlink>
      <w:r w:rsidRPr="00E755AD">
        <w:rPr>
          <w:sz w:val="28"/>
          <w:szCs w:val="28"/>
        </w:rPr>
        <w:t>.</w:t>
      </w: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5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Волгоградской </w:t>
      </w:r>
      <w:r w:rsidR="008E14DC">
        <w:rPr>
          <w:sz w:val="28"/>
          <w:szCs w:val="28"/>
        </w:rPr>
        <w:t>области уже  более 34</w:t>
      </w:r>
      <w:r w:rsidRPr="00E755A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заявлений на установление «кодового слова» было подано в 2021 году.</w:t>
      </w: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55AD" w:rsidRPr="00E755AD" w:rsidRDefault="00E755AD" w:rsidP="00E755A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5AD">
        <w:rPr>
          <w:sz w:val="28"/>
          <w:szCs w:val="28"/>
        </w:rPr>
        <w:t>*Федеральный закон №152-ФЗ «О персональных данных».</w:t>
      </w:r>
    </w:p>
    <w:sectPr w:rsidR="00E755AD" w:rsidRPr="00E755A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AD"/>
    <w:rsid w:val="0080351A"/>
    <w:rsid w:val="008E14DC"/>
    <w:rsid w:val="00B6035A"/>
    <w:rsid w:val="00C02132"/>
    <w:rsid w:val="00D674B0"/>
    <w:rsid w:val="00E47E0F"/>
    <w:rsid w:val="00E7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5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branches/tver/" TargetMode="External"/><Relationship Id="rId5" Type="http://schemas.openxmlformats.org/officeDocument/2006/relationships/hyperlink" Target="https://es.pfrf.ru/profile/" TargetMode="External"/><Relationship Id="rId4" Type="http://schemas.openxmlformats.org/officeDocument/2006/relationships/hyperlink" Target="https://es.pfrf.ru/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2</cp:revision>
  <dcterms:created xsi:type="dcterms:W3CDTF">2021-04-14T13:37:00Z</dcterms:created>
  <dcterms:modified xsi:type="dcterms:W3CDTF">2021-04-14T13:37:00Z</dcterms:modified>
</cp:coreProperties>
</file>