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8" w:rsidRDefault="00152428" w:rsidP="00152428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152428">
        <w:rPr>
          <w:sz w:val="28"/>
          <w:szCs w:val="28"/>
        </w:rPr>
        <w:t>Информация Комитета сельского хозяйства Волгоградской области №181532/4227 от 16.04.2021</w:t>
      </w:r>
    </w:p>
    <w:p w:rsidR="00152428" w:rsidRPr="00152428" w:rsidRDefault="00152428" w:rsidP="00152428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152428" w:rsidRDefault="00152428" w:rsidP="0015242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Комитет сельского хозяйства Волгоградской области (далее – комитет) о представлении субсидии на возмещение части затрат на приобретение элитных семян (далее – субсидия) в 2021 году сообщает следующее.</w:t>
      </w:r>
    </w:p>
    <w:p w:rsidR="00152428" w:rsidRDefault="00152428" w:rsidP="0015242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Приказом комитета от 19.03.2021 № 102 внесены изменения в приказ комитета от 14.03.2017 № 64 "Об утверждении Порядка определения ставок для расчета размера субсидий на возмещение части затрат на приобретение элитных семян" (далее – приказ № 64), согласно которым для предоставления субсидии в 2021 году установлены повышающие коэффициенты к предельному размеру возмещения затрат на тонну элитных семян, высеянных под урожай текущего финансового года по</w:t>
      </w:r>
      <w:proofErr w:type="gramEnd"/>
      <w:r>
        <w:rPr>
          <w:b w:val="0"/>
          <w:sz w:val="28"/>
          <w:szCs w:val="28"/>
        </w:rPr>
        <w:t xml:space="preserve"> следующим сельскохозяйственным культурам:</w:t>
      </w:r>
    </w:p>
    <w:p w:rsidR="00152428" w:rsidRDefault="00152428" w:rsidP="0015242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яровым колосовым (включая овес), крупяным (включая сорго), озимой пшеницы твердой – в размере 2;</w:t>
      </w:r>
    </w:p>
    <w:p w:rsidR="00152428" w:rsidRDefault="00152428" w:rsidP="0015242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масличным</w:t>
      </w:r>
      <w:proofErr w:type="gramEnd"/>
      <w:r>
        <w:rPr>
          <w:b w:val="0"/>
          <w:sz w:val="28"/>
          <w:szCs w:val="28"/>
        </w:rPr>
        <w:t xml:space="preserve"> (рыжик, лен масличный) – в размере 4;</w:t>
      </w:r>
    </w:p>
    <w:p w:rsidR="00152428" w:rsidRDefault="00152428" w:rsidP="0015242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масличным</w:t>
      </w:r>
      <w:proofErr w:type="gramEnd"/>
      <w:r>
        <w:rPr>
          <w:b w:val="0"/>
          <w:sz w:val="28"/>
          <w:szCs w:val="28"/>
        </w:rPr>
        <w:t xml:space="preserve"> (горчица) – в размере 8.</w:t>
      </w:r>
    </w:p>
    <w:p w:rsidR="00152428" w:rsidRDefault="00152428" w:rsidP="0015242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№ 64 с учетом изменений размещен на сайте комитета в разделе "Государственная поддержка" / "Субсидия на возмещение части затрат на приобретение элитных семян".</w:t>
      </w:r>
    </w:p>
    <w:p w:rsidR="00152428" w:rsidRDefault="00152428" w:rsidP="0015242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Учитывая, что очередной срок приема документов для получения субсидии установлен с 20 по 30 июня 2021 года, направляем данную информацию для своевременного информирования сельскохозяйственных товаропроизводителей и организации работы по оформлению документов на получение субсидии.</w:t>
      </w:r>
    </w:p>
    <w:p w:rsidR="00152428" w:rsidRDefault="00152428" w:rsidP="0015242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152428" w:rsidRPr="00020760" w:rsidRDefault="00152428" w:rsidP="001524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60">
        <w:rPr>
          <w:rFonts w:ascii="Times New Roman" w:hAnsi="Times New Roman" w:cs="Times New Roman"/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 8-(84476)-3-37-98</w:t>
      </w:r>
    </w:p>
    <w:p w:rsidR="00152428" w:rsidRPr="00020760" w:rsidRDefault="00152428" w:rsidP="00152428">
      <w:pPr>
        <w:pStyle w:val="30"/>
        <w:shd w:val="clear" w:color="auto" w:fill="auto"/>
        <w:spacing w:before="0" w:line="202" w:lineRule="exact"/>
        <w:ind w:right="8020"/>
      </w:pPr>
    </w:p>
    <w:p w:rsidR="00152428" w:rsidRDefault="00152428" w:rsidP="0015242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991A18" w:rsidRDefault="00991A18"/>
    <w:sectPr w:rsidR="00991A18" w:rsidSect="001524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28"/>
    <w:rsid w:val="00152428"/>
    <w:rsid w:val="003B2175"/>
    <w:rsid w:val="00991A18"/>
    <w:rsid w:val="00D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42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2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5242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2428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2021-04-16T11:45:00Z</dcterms:created>
  <dcterms:modified xsi:type="dcterms:W3CDTF">2021-04-16T11:45:00Z</dcterms:modified>
</cp:coreProperties>
</file>