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5" w:rsidRDefault="00A30535" w:rsidP="00A30535">
      <w:pPr>
        <w:pStyle w:val="a4"/>
        <w:rPr>
          <w:noProof/>
        </w:rPr>
      </w:pPr>
      <w:r>
        <w:rPr>
          <w:noProof/>
        </w:rPr>
        <w:t xml:space="preserve">        </w:t>
      </w:r>
    </w:p>
    <w:p w:rsidR="00A30535" w:rsidRPr="00281898" w:rsidRDefault="00492E59" w:rsidP="00A30535">
      <w:pPr>
        <w:pStyle w:val="a4"/>
        <w:rPr>
          <w:sz w:val="20"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7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35" w:rsidRDefault="00A30535" w:rsidP="00A30535">
      <w:pPr>
        <w:jc w:val="center"/>
        <w:rPr>
          <w:b/>
        </w:rPr>
      </w:pPr>
    </w:p>
    <w:p w:rsidR="00A30535" w:rsidRDefault="00A30535" w:rsidP="00A30535">
      <w:pPr>
        <w:jc w:val="center"/>
        <w:rPr>
          <w:b/>
        </w:rPr>
      </w:pPr>
    </w:p>
    <w:p w:rsidR="00A30535" w:rsidRDefault="00A30535" w:rsidP="00A30535">
      <w:pPr>
        <w:jc w:val="center"/>
        <w:rPr>
          <w:b/>
        </w:rPr>
      </w:pPr>
      <w:r>
        <w:rPr>
          <w:b/>
        </w:rPr>
        <w:t xml:space="preserve">РЕШЕНИЕ </w:t>
      </w:r>
    </w:p>
    <w:p w:rsidR="00A30535" w:rsidRPr="00281898" w:rsidRDefault="00A30535" w:rsidP="00A30535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A30535" w:rsidRPr="00281898" w:rsidRDefault="00A30535" w:rsidP="00A30535">
      <w:pPr>
        <w:jc w:val="center"/>
        <w:rPr>
          <w:b/>
        </w:rPr>
      </w:pPr>
      <w:r>
        <w:rPr>
          <w:b/>
        </w:rPr>
        <w:t>КОТЕЛЬНИКОВСКОГО МУНИЦИПАЛЬНОГО</w:t>
      </w:r>
      <w:r w:rsidRPr="00281898">
        <w:rPr>
          <w:b/>
        </w:rPr>
        <w:t xml:space="preserve"> РАЙОН</w:t>
      </w:r>
      <w:r>
        <w:rPr>
          <w:b/>
        </w:rPr>
        <w:t>А</w:t>
      </w:r>
      <w:r w:rsidRPr="00281898">
        <w:rPr>
          <w:b/>
        </w:rPr>
        <w:t xml:space="preserve"> </w:t>
      </w:r>
    </w:p>
    <w:p w:rsidR="00A30535" w:rsidRPr="000A3A24" w:rsidRDefault="00A30535" w:rsidP="00A30535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A30535" w:rsidRPr="00067A72" w:rsidRDefault="00A30535" w:rsidP="00A30535">
      <w:pPr>
        <w:jc w:val="center"/>
        <w:rPr>
          <w:b/>
          <w:sz w:val="28"/>
          <w:szCs w:val="28"/>
        </w:rPr>
      </w:pPr>
    </w:p>
    <w:p w:rsidR="00A30535" w:rsidRDefault="00A30535" w:rsidP="00A30535">
      <w:pPr>
        <w:jc w:val="center"/>
        <w:rPr>
          <w:b/>
          <w:sz w:val="28"/>
          <w:szCs w:val="28"/>
        </w:rPr>
      </w:pPr>
    </w:p>
    <w:p w:rsidR="00A30535" w:rsidRPr="00067A72" w:rsidRDefault="00A30535" w:rsidP="00A30535">
      <w:pPr>
        <w:jc w:val="center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от  « 16»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067A72">
          <w:rPr>
            <w:sz w:val="28"/>
            <w:szCs w:val="28"/>
          </w:rPr>
          <w:t xml:space="preserve"> г</w:t>
        </w:r>
      </w:smartTag>
      <w:r w:rsidRPr="00067A72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 № 84/109</w:t>
      </w:r>
    </w:p>
    <w:p w:rsidR="00A30535" w:rsidRPr="00067A72" w:rsidRDefault="00A30535" w:rsidP="00A30535">
      <w:pPr>
        <w:jc w:val="center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внесении изменения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в  Устав Пимено-Чернянского сельского поселения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Котельниковского муниципального района 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Волгоградской области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7A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Федеральным законом от 30.10.2017 № 299-ФЗ «О внесении изменений в отдельные законодательные акты Российской Федерации»</w:t>
      </w:r>
      <w:r w:rsidRPr="00067A72">
        <w:rPr>
          <w:color w:val="000000"/>
          <w:sz w:val="28"/>
          <w:szCs w:val="28"/>
        </w:rPr>
        <w:t xml:space="preserve"> и </w:t>
      </w:r>
      <w:hyperlink r:id="rId6" w:history="1">
        <w:r w:rsidRPr="00067A72">
          <w:rPr>
            <w:rStyle w:val="a5"/>
            <w:color w:val="000000"/>
            <w:sz w:val="28"/>
            <w:szCs w:val="28"/>
          </w:rPr>
          <w:t xml:space="preserve">статьей </w:t>
        </w:r>
      </w:hyperlink>
      <w:r>
        <w:rPr>
          <w:color w:val="000000"/>
          <w:sz w:val="28"/>
          <w:szCs w:val="28"/>
        </w:rPr>
        <w:t>28</w:t>
      </w:r>
      <w:r w:rsidRPr="00067A72">
        <w:rPr>
          <w:color w:val="000000"/>
          <w:sz w:val="28"/>
          <w:szCs w:val="28"/>
        </w:rPr>
        <w:t xml:space="preserve"> Устава Пимено-Чернянского сельского поселения Котельниковского муниципального района Волгоградской области  Совет народных депутатов Пимено-Чернянского сельского поселения</w:t>
      </w:r>
      <w:r w:rsidRPr="00067A72">
        <w:rPr>
          <w:bCs/>
          <w:color w:val="000000"/>
          <w:sz w:val="28"/>
          <w:szCs w:val="28"/>
        </w:rPr>
        <w:t>: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0535" w:rsidRPr="00C86E76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РЕШИЛ</w:t>
      </w:r>
      <w:r w:rsidRPr="00C86E76">
        <w:rPr>
          <w:bCs/>
          <w:color w:val="000000"/>
          <w:sz w:val="28"/>
          <w:szCs w:val="28"/>
        </w:rPr>
        <w:t>:</w:t>
      </w:r>
    </w:p>
    <w:p w:rsidR="00A30535" w:rsidRPr="00CC2219" w:rsidRDefault="00A30535" w:rsidP="00A30535">
      <w:pPr>
        <w:ind w:firstLine="708"/>
        <w:jc w:val="both"/>
        <w:rPr>
          <w:sz w:val="28"/>
        </w:rPr>
      </w:pPr>
      <w:r w:rsidRPr="00C86E76">
        <w:rPr>
          <w:bCs/>
          <w:color w:val="000000"/>
          <w:sz w:val="28"/>
          <w:szCs w:val="28"/>
        </w:rPr>
        <w:t>1.Внести в Устав Пимено-Чернян</w:t>
      </w:r>
      <w:r>
        <w:rPr>
          <w:bCs/>
          <w:color w:val="000000"/>
          <w:sz w:val="28"/>
          <w:szCs w:val="28"/>
        </w:rPr>
        <w:t xml:space="preserve">ского сельского поселения </w:t>
      </w:r>
      <w:r w:rsidRPr="00C86E76">
        <w:rPr>
          <w:bCs/>
          <w:color w:val="000000"/>
          <w:sz w:val="28"/>
          <w:szCs w:val="28"/>
        </w:rPr>
        <w:t xml:space="preserve"> Волгоградской области (далее – Устав)</w:t>
      </w:r>
      <w:r>
        <w:rPr>
          <w:bCs/>
          <w:color w:val="000000"/>
          <w:sz w:val="28"/>
          <w:szCs w:val="28"/>
        </w:rPr>
        <w:t xml:space="preserve">, </w:t>
      </w:r>
      <w:r w:rsidRPr="00DB7373">
        <w:rPr>
          <w:sz w:val="28"/>
        </w:rPr>
        <w:t xml:space="preserve"> </w:t>
      </w:r>
      <w:r>
        <w:rPr>
          <w:sz w:val="28"/>
        </w:rPr>
        <w:t xml:space="preserve">принятого решением Совета народных депутатов Пимено-Чернянского сельского поселения  от «12»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№ 9/13 ( в редакции решений от «07»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 № 17/23, от «29»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32/42, от «28»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40/51, от «06»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59/77, от «02»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67/87, от «02»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74/94 </w:t>
      </w:r>
      <w:r>
        <w:rPr>
          <w:bCs/>
          <w:color w:val="000000"/>
          <w:sz w:val="28"/>
          <w:szCs w:val="28"/>
        </w:rPr>
        <w:t>следующее изменение</w:t>
      </w:r>
      <w:r w:rsidRPr="00C86E76">
        <w:rPr>
          <w:bCs/>
          <w:color w:val="000000"/>
          <w:sz w:val="28"/>
          <w:szCs w:val="28"/>
        </w:rPr>
        <w:t>:</w:t>
      </w: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jc w:val="left"/>
        <w:rPr>
          <w:bCs/>
          <w:color w:val="000000"/>
          <w:sz w:val="28"/>
          <w:szCs w:val="28"/>
        </w:rPr>
      </w:pP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Cs w:val="28"/>
        </w:rPr>
        <w:t xml:space="preserve">         </w:t>
      </w:r>
      <w:r>
        <w:rPr>
          <w:sz w:val="28"/>
          <w:szCs w:val="28"/>
        </w:rPr>
        <w:t xml:space="preserve"> Пункт 4 части 1 статьи 20 Устава Пимено-Чернянского сельского поселения Котельниковского муниципального района Волгоградской области изложить в следующей редакции:</w:t>
      </w: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«4) утверждение стратегии социально-экономического развития Пимено-Чернянского сельского поселения;».</w:t>
      </w: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Пимено-Чернянского сельского поселения</w:t>
      </w: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Котельниковского муниципального района</w:t>
      </w: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  О.В.Кувшинов</w:t>
      </w:r>
    </w:p>
    <w:p w:rsidR="00A30535" w:rsidRDefault="00A30535" w:rsidP="00A30535"/>
    <w:p w:rsidR="00A30535" w:rsidRDefault="00A30535" w:rsidP="00A30535"/>
    <w:p w:rsidR="00A30535" w:rsidRDefault="00A30535" w:rsidP="00A30535"/>
    <w:p w:rsidR="00A30535" w:rsidRDefault="00A30535" w:rsidP="00A30535"/>
    <w:p w:rsidR="00A30535" w:rsidRDefault="00A30535" w:rsidP="00FC6889"/>
    <w:sectPr w:rsidR="00A3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6889"/>
    <w:rsid w:val="000136C5"/>
    <w:rsid w:val="00097980"/>
    <w:rsid w:val="000F74BE"/>
    <w:rsid w:val="00132849"/>
    <w:rsid w:val="00136042"/>
    <w:rsid w:val="00142F30"/>
    <w:rsid w:val="001571CA"/>
    <w:rsid w:val="0018437D"/>
    <w:rsid w:val="001B0B12"/>
    <w:rsid w:val="001D6DC0"/>
    <w:rsid w:val="00224DC6"/>
    <w:rsid w:val="002C0825"/>
    <w:rsid w:val="002D30DB"/>
    <w:rsid w:val="00323B23"/>
    <w:rsid w:val="003438C5"/>
    <w:rsid w:val="00373970"/>
    <w:rsid w:val="003A20D6"/>
    <w:rsid w:val="003A4A2B"/>
    <w:rsid w:val="003B7977"/>
    <w:rsid w:val="004030D2"/>
    <w:rsid w:val="004058D8"/>
    <w:rsid w:val="0044098B"/>
    <w:rsid w:val="00490803"/>
    <w:rsid w:val="00492E59"/>
    <w:rsid w:val="004C2AC5"/>
    <w:rsid w:val="004C2D56"/>
    <w:rsid w:val="00567802"/>
    <w:rsid w:val="005F24D3"/>
    <w:rsid w:val="00642D0B"/>
    <w:rsid w:val="00691BCA"/>
    <w:rsid w:val="00692BBB"/>
    <w:rsid w:val="00694934"/>
    <w:rsid w:val="006B5E15"/>
    <w:rsid w:val="006C50D1"/>
    <w:rsid w:val="006D4C6E"/>
    <w:rsid w:val="00701665"/>
    <w:rsid w:val="00747FBF"/>
    <w:rsid w:val="007C7074"/>
    <w:rsid w:val="007F7FF9"/>
    <w:rsid w:val="008D4498"/>
    <w:rsid w:val="008F4861"/>
    <w:rsid w:val="00920DD2"/>
    <w:rsid w:val="00965028"/>
    <w:rsid w:val="00987BE8"/>
    <w:rsid w:val="009F67A0"/>
    <w:rsid w:val="00A30535"/>
    <w:rsid w:val="00A32B88"/>
    <w:rsid w:val="00A333D0"/>
    <w:rsid w:val="00A37212"/>
    <w:rsid w:val="00A6715B"/>
    <w:rsid w:val="00AE3943"/>
    <w:rsid w:val="00AE7AC7"/>
    <w:rsid w:val="00B679E8"/>
    <w:rsid w:val="00B7415B"/>
    <w:rsid w:val="00B7765A"/>
    <w:rsid w:val="00BB6BBC"/>
    <w:rsid w:val="00C246CD"/>
    <w:rsid w:val="00C377F7"/>
    <w:rsid w:val="00CD1E3E"/>
    <w:rsid w:val="00D14F04"/>
    <w:rsid w:val="00D20068"/>
    <w:rsid w:val="00D948A7"/>
    <w:rsid w:val="00DC05B9"/>
    <w:rsid w:val="00E37E53"/>
    <w:rsid w:val="00E66577"/>
    <w:rsid w:val="00EB1683"/>
    <w:rsid w:val="00EC2CE6"/>
    <w:rsid w:val="00F821E5"/>
    <w:rsid w:val="00F8658B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89"/>
    <w:rPr>
      <w:sz w:val="24"/>
      <w:szCs w:val="24"/>
    </w:rPr>
  </w:style>
  <w:style w:type="paragraph" w:styleId="1">
    <w:name w:val="heading 1"/>
    <w:basedOn w:val="a"/>
    <w:next w:val="a"/>
    <w:qFormat/>
    <w:rsid w:val="00FC6889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6889"/>
    <w:pPr>
      <w:ind w:right="5755"/>
      <w:jc w:val="both"/>
    </w:pPr>
    <w:rPr>
      <w:sz w:val="28"/>
    </w:rPr>
  </w:style>
  <w:style w:type="paragraph" w:styleId="3">
    <w:name w:val="Body Text Indent 3"/>
    <w:basedOn w:val="a"/>
    <w:rsid w:val="00FC6889"/>
    <w:pPr>
      <w:ind w:firstLine="720"/>
      <w:jc w:val="both"/>
    </w:pPr>
  </w:style>
  <w:style w:type="paragraph" w:styleId="a4">
    <w:name w:val="Title"/>
    <w:basedOn w:val="a"/>
    <w:qFormat/>
    <w:rsid w:val="00FC6889"/>
    <w:pPr>
      <w:keepLines/>
      <w:widowControl w:val="0"/>
      <w:jc w:val="center"/>
    </w:pPr>
    <w:rPr>
      <w:b/>
      <w:kern w:val="2"/>
      <w:sz w:val="28"/>
    </w:rPr>
  </w:style>
  <w:style w:type="character" w:styleId="a5">
    <w:name w:val="Hyperlink"/>
    <w:basedOn w:val="a0"/>
    <w:rsid w:val="00FC6889"/>
    <w:rPr>
      <w:color w:val="0000FF"/>
      <w:u w:val="none"/>
    </w:rPr>
  </w:style>
  <w:style w:type="paragraph" w:styleId="a6">
    <w:name w:val="Body Text Indent"/>
    <w:basedOn w:val="a"/>
    <w:rsid w:val="00FC6889"/>
    <w:pPr>
      <w:spacing w:after="120"/>
      <w:ind w:left="283"/>
    </w:pPr>
  </w:style>
  <w:style w:type="paragraph" w:customStyle="1" w:styleId="normal32">
    <w:name w:val="normal32"/>
    <w:basedOn w:val="a"/>
    <w:rsid w:val="00FC6889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C6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C6889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FC688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FC6889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1868</CharactersWithSpaces>
  <SharedDoc>false</SharedDoc>
  <HLinks>
    <vt:vector size="72" baseType="variant"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2018-05-04T07:45:00Z</cp:lastPrinted>
  <dcterms:created xsi:type="dcterms:W3CDTF">2020-09-22T08:26:00Z</dcterms:created>
  <dcterms:modified xsi:type="dcterms:W3CDTF">2020-09-22T08:26:00Z</dcterms:modified>
</cp:coreProperties>
</file>