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12" w:rsidRDefault="00883E12" w:rsidP="00883E12">
      <w:pPr>
        <w:suppressAutoHyphens w:val="0"/>
        <w:rPr>
          <w:sz w:val="28"/>
          <w:szCs w:val="28"/>
          <w:lang w:eastAsia="ru-RU"/>
        </w:rPr>
      </w:pPr>
    </w:p>
    <w:p w:rsidR="00883E12" w:rsidRDefault="00883E12" w:rsidP="005C03A4">
      <w:pPr>
        <w:suppressAutoHyphens w:val="0"/>
        <w:ind w:left="3686"/>
        <w:jc w:val="right"/>
        <w:rPr>
          <w:sz w:val="28"/>
          <w:szCs w:val="28"/>
          <w:lang w:eastAsia="ru-RU"/>
        </w:rPr>
      </w:pPr>
    </w:p>
    <w:p w:rsidR="00883E12" w:rsidRPr="008E173E" w:rsidRDefault="00883E12" w:rsidP="00883E12">
      <w:pPr>
        <w:jc w:val="center"/>
        <w:rPr>
          <w:rFonts w:ascii="Arial" w:hAnsi="Arial" w:cs="Arial"/>
          <w:b/>
        </w:rPr>
      </w:pPr>
      <w:r w:rsidRPr="008E173E"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832759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12" w:rsidRPr="008E173E" w:rsidRDefault="00883E12" w:rsidP="00883E12">
      <w:pPr>
        <w:jc w:val="center"/>
        <w:rPr>
          <w:rFonts w:ascii="Arial" w:hAnsi="Arial" w:cs="Arial"/>
          <w:b/>
        </w:rPr>
      </w:pPr>
    </w:p>
    <w:p w:rsidR="00883E12" w:rsidRPr="008E173E" w:rsidRDefault="00883E12" w:rsidP="00883E12">
      <w:pPr>
        <w:jc w:val="center"/>
        <w:rPr>
          <w:rFonts w:ascii="Arial" w:hAnsi="Arial" w:cs="Arial"/>
          <w:b/>
        </w:rPr>
      </w:pPr>
      <w:r w:rsidRPr="008E173E">
        <w:rPr>
          <w:rFonts w:ascii="Arial" w:hAnsi="Arial" w:cs="Arial"/>
          <w:b/>
        </w:rPr>
        <w:t>СОВЕТ НАРОДНЫХ ДЕПУТАТОВ</w:t>
      </w:r>
    </w:p>
    <w:p w:rsidR="00883E12" w:rsidRPr="008E173E" w:rsidRDefault="00883E12" w:rsidP="00883E12">
      <w:pPr>
        <w:jc w:val="center"/>
        <w:rPr>
          <w:rFonts w:ascii="Arial" w:hAnsi="Arial" w:cs="Arial"/>
          <w:b/>
          <w:bCs/>
        </w:rPr>
      </w:pPr>
      <w:r w:rsidRPr="008E173E">
        <w:rPr>
          <w:rFonts w:ascii="Arial" w:hAnsi="Arial" w:cs="Arial"/>
          <w:b/>
          <w:bCs/>
        </w:rPr>
        <w:t>ПИМЕНО-ЧЕРНЯНСКОГО СЕЛЬСКОГО ПОСЕЛЕНИЯ</w:t>
      </w:r>
    </w:p>
    <w:p w:rsidR="00883E12" w:rsidRPr="008E173E" w:rsidRDefault="00883E12" w:rsidP="00883E12">
      <w:pPr>
        <w:jc w:val="center"/>
        <w:rPr>
          <w:rFonts w:ascii="Arial" w:hAnsi="Arial" w:cs="Arial"/>
          <w:b/>
          <w:bCs/>
        </w:rPr>
      </w:pPr>
      <w:r w:rsidRPr="008E173E">
        <w:rPr>
          <w:rFonts w:ascii="Arial" w:hAnsi="Arial" w:cs="Arial"/>
          <w:b/>
          <w:bCs/>
        </w:rPr>
        <w:t>КОТЕЛЬНИКОВСКОГО МУНИЦИПАЛЬНОГО РАЙОНА</w:t>
      </w:r>
    </w:p>
    <w:p w:rsidR="00883E12" w:rsidRPr="008E173E" w:rsidRDefault="00883E12" w:rsidP="00883E12">
      <w:pPr>
        <w:jc w:val="center"/>
        <w:rPr>
          <w:rFonts w:ascii="Arial" w:hAnsi="Arial" w:cs="Arial"/>
          <w:b/>
          <w:bCs/>
        </w:rPr>
      </w:pPr>
      <w:r w:rsidRPr="008E173E">
        <w:rPr>
          <w:rFonts w:ascii="Arial" w:hAnsi="Arial" w:cs="Arial"/>
          <w:b/>
          <w:bCs/>
        </w:rPr>
        <w:t>ВОЛГОГРАДСКОЙ ОБЛАСТИ</w:t>
      </w:r>
    </w:p>
    <w:p w:rsidR="00883E12" w:rsidRPr="008E173E" w:rsidRDefault="00883E12" w:rsidP="00883E12">
      <w:pPr>
        <w:jc w:val="center"/>
        <w:rPr>
          <w:rFonts w:ascii="Arial" w:hAnsi="Arial" w:cs="Arial"/>
          <w:b/>
          <w:bCs/>
        </w:rPr>
      </w:pPr>
    </w:p>
    <w:p w:rsidR="00883E12" w:rsidRPr="008E173E" w:rsidRDefault="00883E12" w:rsidP="00883E12">
      <w:pPr>
        <w:jc w:val="center"/>
        <w:rPr>
          <w:rFonts w:ascii="Arial" w:hAnsi="Arial" w:cs="Arial"/>
          <w:b/>
          <w:bCs/>
        </w:rPr>
      </w:pPr>
      <w:r w:rsidRPr="008E173E">
        <w:rPr>
          <w:rFonts w:ascii="Arial" w:hAnsi="Arial" w:cs="Arial"/>
          <w:b/>
          <w:bCs/>
        </w:rPr>
        <w:t>РЕШЕНИЕ</w:t>
      </w:r>
    </w:p>
    <w:p w:rsidR="00883E12" w:rsidRPr="008E173E" w:rsidRDefault="00883E12" w:rsidP="00883E12">
      <w:pPr>
        <w:jc w:val="center"/>
        <w:rPr>
          <w:rFonts w:ascii="Arial" w:hAnsi="Arial" w:cs="Arial"/>
          <w:b/>
          <w:bCs/>
        </w:rPr>
      </w:pPr>
    </w:p>
    <w:p w:rsidR="00883E12" w:rsidRPr="008E173E" w:rsidRDefault="00291B85" w:rsidP="00883E12">
      <w:pPr>
        <w:jc w:val="center"/>
        <w:rPr>
          <w:rFonts w:ascii="Arial" w:hAnsi="Arial" w:cs="Arial"/>
          <w:bCs/>
        </w:rPr>
      </w:pPr>
      <w:r w:rsidRPr="008E173E">
        <w:rPr>
          <w:rFonts w:ascii="Arial" w:hAnsi="Arial" w:cs="Arial"/>
          <w:bCs/>
        </w:rPr>
        <w:t>«17</w:t>
      </w:r>
      <w:r w:rsidR="00883E12" w:rsidRPr="008E173E">
        <w:rPr>
          <w:rFonts w:ascii="Arial" w:hAnsi="Arial" w:cs="Arial"/>
          <w:bCs/>
        </w:rPr>
        <w:t xml:space="preserve">»ноября 2022 год                              </w:t>
      </w:r>
      <w:r w:rsidRPr="008E173E">
        <w:rPr>
          <w:rFonts w:ascii="Arial" w:hAnsi="Arial" w:cs="Arial"/>
          <w:bCs/>
        </w:rPr>
        <w:t xml:space="preserve">                        № 60/101</w:t>
      </w:r>
    </w:p>
    <w:p w:rsidR="00883E12" w:rsidRPr="008E173E" w:rsidRDefault="00883E12" w:rsidP="00883E12">
      <w:pPr>
        <w:jc w:val="both"/>
        <w:rPr>
          <w:rFonts w:ascii="Arial" w:hAnsi="Arial" w:cs="Arial"/>
          <w:bCs/>
        </w:rPr>
      </w:pPr>
    </w:p>
    <w:p w:rsidR="00883E12" w:rsidRPr="008E173E" w:rsidRDefault="00883E12" w:rsidP="00883E12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8E173E">
        <w:rPr>
          <w:rFonts w:ascii="Arial" w:hAnsi="Arial" w:cs="Arial"/>
          <w:b/>
          <w:lang w:eastAsia="ru-RU"/>
        </w:rPr>
        <w:t>О внесении изменений и дополнений в решение Совета народных депутатов Пимено-Чернянского сельского поселения Котельниковского муниципального района Волгоградской области от 20.03.2018 № 89/116 «Об утверждении программы комплексного развития социальной инфраструктуры Пимено-Чернянского сельского поселения Котельниковского муниципального района Волгоградской области на 2018-2033 гг.»</w:t>
      </w:r>
    </w:p>
    <w:p w:rsidR="00883E12" w:rsidRPr="008E173E" w:rsidRDefault="00883E12" w:rsidP="00883E12">
      <w:pPr>
        <w:suppressAutoHyphens w:val="0"/>
        <w:jc w:val="center"/>
        <w:rPr>
          <w:rFonts w:ascii="Arial" w:hAnsi="Arial" w:cs="Arial"/>
          <w:lang w:eastAsia="ru-RU"/>
        </w:rPr>
      </w:pPr>
    </w:p>
    <w:p w:rsidR="00883E12" w:rsidRPr="008E173E" w:rsidRDefault="00883E12" w:rsidP="00883E12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173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Пимено-Чернянского сельского поселения Котельниковского муниципального района Волгоградской области, Совет народных депутатов</w:t>
      </w:r>
      <w:proofErr w:type="gramEnd"/>
    </w:p>
    <w:p w:rsidR="00883E12" w:rsidRPr="008E173E" w:rsidRDefault="00883E12" w:rsidP="00883E12">
      <w:pPr>
        <w:pStyle w:val="ad"/>
        <w:rPr>
          <w:rFonts w:ascii="Arial" w:hAnsi="Arial" w:cs="Arial"/>
          <w:sz w:val="24"/>
          <w:szCs w:val="24"/>
        </w:rPr>
      </w:pPr>
      <w:r w:rsidRPr="008E173E">
        <w:rPr>
          <w:rFonts w:ascii="Arial" w:hAnsi="Arial" w:cs="Arial"/>
          <w:sz w:val="24"/>
          <w:szCs w:val="24"/>
        </w:rPr>
        <w:t> </w:t>
      </w:r>
    </w:p>
    <w:p w:rsidR="00883E12" w:rsidRPr="008E173E" w:rsidRDefault="00883E12" w:rsidP="00883E12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8E173E">
        <w:rPr>
          <w:rFonts w:ascii="Arial" w:hAnsi="Arial" w:cs="Arial"/>
          <w:sz w:val="24"/>
          <w:szCs w:val="24"/>
        </w:rPr>
        <w:t>РЕШИЛ:</w:t>
      </w:r>
    </w:p>
    <w:p w:rsidR="00883E12" w:rsidRPr="008E173E" w:rsidRDefault="00883E12" w:rsidP="00883E12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E173E">
        <w:rPr>
          <w:rFonts w:ascii="Arial" w:hAnsi="Arial" w:cs="Arial"/>
          <w:sz w:val="24"/>
          <w:szCs w:val="24"/>
        </w:rPr>
        <w:t xml:space="preserve">1. Изложить решение Совета народных депутатов Пимено-Чернянского сельского поселения от 20.03.2018 № 89/116 «Об утверждении программы комплексного развития социальной инфраструктуры Пимено-Чернянского сельского поселения Котельниковского муниципального района Волгоградской области на 2018-2033 </w:t>
      </w:r>
      <w:proofErr w:type="spellStart"/>
      <w:proofErr w:type="gramStart"/>
      <w:r w:rsidRPr="008E173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8E173E">
        <w:rPr>
          <w:rFonts w:ascii="Arial" w:hAnsi="Arial" w:cs="Arial"/>
          <w:sz w:val="24"/>
          <w:szCs w:val="24"/>
        </w:rPr>
        <w:t>» в новой редакции, согласно приложению.</w:t>
      </w:r>
    </w:p>
    <w:p w:rsidR="00883E12" w:rsidRPr="008E173E" w:rsidRDefault="00883E12" w:rsidP="00883E12">
      <w:pPr>
        <w:pStyle w:val="ad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E173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E173E">
        <w:rPr>
          <w:rFonts w:ascii="Arial" w:hAnsi="Arial" w:cs="Arial"/>
          <w:sz w:val="24"/>
          <w:szCs w:val="24"/>
        </w:rPr>
        <w:t>Разместить</w:t>
      </w:r>
      <w:proofErr w:type="gramEnd"/>
      <w:r w:rsidRPr="008E173E">
        <w:rPr>
          <w:rFonts w:ascii="Arial" w:hAnsi="Arial" w:cs="Arial"/>
          <w:sz w:val="24"/>
          <w:szCs w:val="24"/>
        </w:rPr>
        <w:t xml:space="preserve"> настоящее решение на  официальном сайте администрации в информационно-телекоммуникационной сети «Интернет».</w:t>
      </w:r>
    </w:p>
    <w:p w:rsidR="00883E12" w:rsidRPr="008E173E" w:rsidRDefault="00883E12" w:rsidP="00883E12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E173E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официального обнародования.</w:t>
      </w:r>
    </w:p>
    <w:p w:rsidR="00883E12" w:rsidRPr="008E173E" w:rsidRDefault="00883E12" w:rsidP="00883E12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883E12" w:rsidRPr="008E173E" w:rsidRDefault="00883E12" w:rsidP="00883E1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>Глава Пимено-Чернянского</w:t>
      </w:r>
    </w:p>
    <w:p w:rsidR="00883E12" w:rsidRPr="008E173E" w:rsidRDefault="00883E12" w:rsidP="00883E1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>сельского поселения                                                           О.В. Кувшинов</w:t>
      </w:r>
    </w:p>
    <w:p w:rsidR="008E173E" w:rsidRDefault="008E173E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E173E" w:rsidRDefault="008E173E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E173E" w:rsidRDefault="008E173E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E173E" w:rsidRDefault="008E173E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E173E" w:rsidRDefault="008E173E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E173E" w:rsidRDefault="008E173E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E173E" w:rsidRDefault="008E173E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5C03A4" w:rsidRPr="008E173E" w:rsidRDefault="005C03A4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lastRenderedPageBreak/>
        <w:t>Приложение</w:t>
      </w:r>
    </w:p>
    <w:p w:rsidR="005C03A4" w:rsidRPr="008E173E" w:rsidRDefault="005C03A4" w:rsidP="005C03A4">
      <w:pPr>
        <w:suppressAutoHyphens w:val="0"/>
        <w:ind w:left="3686"/>
        <w:jc w:val="right"/>
        <w:rPr>
          <w:rFonts w:ascii="Arial" w:hAnsi="Arial" w:cs="Arial"/>
          <w:u w:val="single"/>
          <w:lang w:eastAsia="ru-RU"/>
        </w:rPr>
      </w:pPr>
      <w:r w:rsidRPr="008E173E">
        <w:rPr>
          <w:rFonts w:ascii="Arial" w:hAnsi="Arial" w:cs="Arial"/>
          <w:lang w:eastAsia="ru-RU"/>
        </w:rPr>
        <w:t>к Решению Совета Народных депутатов</w:t>
      </w:r>
    </w:p>
    <w:p w:rsidR="005C03A4" w:rsidRPr="008E173E" w:rsidRDefault="005C03A4" w:rsidP="005C03A4">
      <w:pPr>
        <w:suppressAutoHyphens w:val="0"/>
        <w:ind w:left="3686" w:firstLine="283"/>
        <w:jc w:val="right"/>
        <w:rPr>
          <w:rFonts w:ascii="Arial" w:hAnsi="Arial" w:cs="Arial"/>
          <w:i/>
          <w:lang w:eastAsia="ru-RU"/>
        </w:rPr>
      </w:pPr>
      <w:r w:rsidRPr="008E173E">
        <w:rPr>
          <w:rFonts w:ascii="Arial" w:hAnsi="Arial" w:cs="Arial"/>
          <w:lang w:eastAsia="ru-RU"/>
        </w:rPr>
        <w:t>администрации Пимено-Чернянского сельского поселения</w:t>
      </w:r>
    </w:p>
    <w:p w:rsidR="005C03A4" w:rsidRPr="008E173E" w:rsidRDefault="005C03A4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>наименование муниципального образования</w:t>
      </w:r>
    </w:p>
    <w:p w:rsidR="005C03A4" w:rsidRPr="008E173E" w:rsidRDefault="005C03A4" w:rsidP="005C03A4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 xml:space="preserve">от </w:t>
      </w:r>
      <w:r w:rsidR="00291B85" w:rsidRPr="008E173E">
        <w:rPr>
          <w:rFonts w:ascii="Arial" w:hAnsi="Arial" w:cs="Arial"/>
          <w:lang w:eastAsia="ru-RU"/>
        </w:rPr>
        <w:t>«17</w:t>
      </w:r>
      <w:r w:rsidRPr="008E173E">
        <w:rPr>
          <w:rFonts w:ascii="Arial" w:hAnsi="Arial" w:cs="Arial"/>
          <w:lang w:eastAsia="ru-RU"/>
        </w:rPr>
        <w:t>»ноября 2022г. №</w:t>
      </w:r>
      <w:r w:rsidR="00291B85" w:rsidRPr="008E173E">
        <w:rPr>
          <w:rFonts w:ascii="Arial" w:hAnsi="Arial" w:cs="Arial"/>
          <w:lang w:eastAsia="ru-RU"/>
        </w:rPr>
        <w:t xml:space="preserve"> </w:t>
      </w:r>
      <w:r w:rsidRPr="008E173E">
        <w:rPr>
          <w:rFonts w:ascii="Arial" w:hAnsi="Arial" w:cs="Arial"/>
          <w:lang w:eastAsia="ru-RU"/>
        </w:rPr>
        <w:t>60/101</w:t>
      </w: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  <w:lang w:eastAsia="ru-RU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  <w:lang w:eastAsia="ru-RU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  <w:lang w:eastAsia="ru-RU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E192C">
      <w:pPr>
        <w:ind w:left="-15" w:right="15" w:hanging="15"/>
        <w:jc w:val="center"/>
        <w:rPr>
          <w:rFonts w:ascii="Arial" w:hAnsi="Arial" w:cs="Arial"/>
        </w:rPr>
      </w:pPr>
    </w:p>
    <w:p w:rsidR="003E192C" w:rsidRPr="008E173E" w:rsidRDefault="003E192C" w:rsidP="003477F2">
      <w:pPr>
        <w:ind w:left="284" w:right="15" w:hanging="15"/>
        <w:jc w:val="center"/>
        <w:rPr>
          <w:rFonts w:ascii="Arial" w:hAnsi="Arial" w:cs="Arial"/>
          <w:b/>
        </w:rPr>
      </w:pPr>
    </w:p>
    <w:p w:rsidR="003E192C" w:rsidRPr="008E173E" w:rsidRDefault="003E192C" w:rsidP="003477F2">
      <w:pPr>
        <w:pStyle w:val="ConsPlusNormal"/>
        <w:widowControl/>
        <w:ind w:left="284" w:firstLine="0"/>
        <w:jc w:val="center"/>
        <w:rPr>
          <w:b/>
          <w:sz w:val="24"/>
          <w:szCs w:val="24"/>
        </w:rPr>
      </w:pPr>
      <w:r w:rsidRPr="008E173E">
        <w:rPr>
          <w:b/>
          <w:sz w:val="24"/>
          <w:szCs w:val="24"/>
        </w:rPr>
        <w:t>ПРОГРАММА КОМПЛЕКСНОГО РАЗВИТИЯ СОЦИАЛЬНОЙ ИНФРАСТРУКТУРЫ  ПИМЕНО-ЧЕРНЯНСКОГО СЕЛЬСКОГО ПОСЕЛЕНИЯ</w:t>
      </w:r>
    </w:p>
    <w:p w:rsidR="003E192C" w:rsidRPr="008E173E" w:rsidRDefault="003E192C" w:rsidP="003477F2">
      <w:pPr>
        <w:pStyle w:val="ConsPlusNormal"/>
        <w:widowControl/>
        <w:ind w:left="284" w:firstLine="0"/>
        <w:jc w:val="center"/>
        <w:rPr>
          <w:b/>
          <w:sz w:val="24"/>
          <w:szCs w:val="24"/>
        </w:rPr>
      </w:pPr>
      <w:r w:rsidRPr="008E173E">
        <w:rPr>
          <w:b/>
          <w:sz w:val="24"/>
          <w:szCs w:val="24"/>
        </w:rPr>
        <w:t>КОТЕЛЬНИКОВСКОГО МУНИЦИПАЛЬНОГО РАЙОНА</w:t>
      </w:r>
    </w:p>
    <w:p w:rsidR="003E192C" w:rsidRPr="008E173E" w:rsidRDefault="003E192C" w:rsidP="003477F2">
      <w:pPr>
        <w:pStyle w:val="ConsPlusNormal"/>
        <w:widowControl/>
        <w:ind w:left="284" w:firstLine="0"/>
        <w:jc w:val="center"/>
        <w:rPr>
          <w:b/>
          <w:sz w:val="24"/>
          <w:szCs w:val="24"/>
        </w:rPr>
      </w:pPr>
      <w:r w:rsidRPr="008E173E">
        <w:rPr>
          <w:b/>
          <w:sz w:val="24"/>
          <w:szCs w:val="24"/>
        </w:rPr>
        <w:t>ВОЛГОГРАДСКОЙ ОБЛАСТИ</w:t>
      </w:r>
    </w:p>
    <w:p w:rsidR="003E192C" w:rsidRPr="008E173E" w:rsidRDefault="003E192C" w:rsidP="003477F2">
      <w:pPr>
        <w:pStyle w:val="ConsPlusNormal"/>
        <w:widowControl/>
        <w:ind w:left="284" w:firstLine="0"/>
        <w:jc w:val="center"/>
        <w:rPr>
          <w:b/>
          <w:sz w:val="24"/>
          <w:szCs w:val="24"/>
        </w:rPr>
      </w:pPr>
      <w:r w:rsidRPr="008E173E">
        <w:rPr>
          <w:b/>
          <w:sz w:val="24"/>
          <w:szCs w:val="24"/>
        </w:rPr>
        <w:t xml:space="preserve">НА  ПЕРИОД С  2018 </w:t>
      </w:r>
      <w:r w:rsidRPr="008E173E">
        <w:rPr>
          <w:b/>
          <w:i/>
          <w:sz w:val="24"/>
          <w:szCs w:val="24"/>
        </w:rPr>
        <w:t xml:space="preserve"> </w:t>
      </w:r>
      <w:r w:rsidRPr="008E173E">
        <w:rPr>
          <w:b/>
          <w:sz w:val="24"/>
          <w:szCs w:val="24"/>
        </w:rPr>
        <w:t>ПО  2033  ГОДЫ</w:t>
      </w: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8E173E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1E1C3D" w:rsidRPr="008E173E" w:rsidRDefault="00A81C2D" w:rsidP="00DE27A1">
      <w:pPr>
        <w:suppressAutoHyphens w:val="0"/>
        <w:spacing w:after="200" w:line="276" w:lineRule="auto"/>
        <w:rPr>
          <w:rFonts w:ascii="Arial" w:hAnsi="Arial" w:cs="Arial"/>
          <w:b/>
          <w:bCs/>
          <w:color w:val="FF0000"/>
        </w:rPr>
      </w:pPr>
      <w:r w:rsidRPr="008E173E">
        <w:rPr>
          <w:rFonts w:ascii="Arial" w:hAnsi="Arial" w:cs="Arial"/>
          <w:b/>
          <w:bCs/>
          <w:color w:val="FF0000"/>
        </w:rPr>
        <w:br w:type="page"/>
      </w:r>
    </w:p>
    <w:p w:rsidR="001E1C3D" w:rsidRPr="008E173E" w:rsidRDefault="001E1C3D" w:rsidP="00FB1865">
      <w:pPr>
        <w:rPr>
          <w:rFonts w:ascii="Arial" w:hAnsi="Arial" w:cs="Arial"/>
          <w:b/>
          <w:bCs/>
        </w:rPr>
      </w:pPr>
      <w:r w:rsidRPr="008E173E">
        <w:rPr>
          <w:rFonts w:ascii="Arial" w:hAnsi="Arial" w:cs="Arial"/>
          <w:b/>
          <w:bCs/>
        </w:rPr>
        <w:lastRenderedPageBreak/>
        <w:t>Содержание</w:t>
      </w:r>
    </w:p>
    <w:p w:rsidR="001E1C3D" w:rsidRPr="008E173E" w:rsidRDefault="001E1C3D" w:rsidP="00FB1865">
      <w:pPr>
        <w:rPr>
          <w:rFonts w:ascii="Arial" w:hAnsi="Arial" w:cs="Arial"/>
        </w:rPr>
      </w:pPr>
    </w:p>
    <w:p w:rsidR="001E1C3D" w:rsidRPr="008E173E" w:rsidRDefault="0053159D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1.</w:t>
      </w:r>
      <w:r w:rsidR="000E0F4B" w:rsidRPr="008E173E">
        <w:rPr>
          <w:b/>
          <w:bCs/>
          <w:sz w:val="24"/>
          <w:szCs w:val="24"/>
        </w:rPr>
        <w:t> </w:t>
      </w:r>
      <w:r w:rsidRPr="008E173E">
        <w:rPr>
          <w:b/>
          <w:bCs/>
          <w:sz w:val="24"/>
          <w:szCs w:val="24"/>
        </w:rPr>
        <w:t>Паспорт программы</w:t>
      </w:r>
    </w:p>
    <w:p w:rsidR="0097598B" w:rsidRPr="008E173E" w:rsidRDefault="0097598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53159D" w:rsidRPr="008E173E" w:rsidRDefault="000E0F4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2. </w:t>
      </w:r>
      <w:r w:rsidR="0053159D" w:rsidRPr="008E173E">
        <w:rPr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8E173E" w:rsidRDefault="0097598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B3AF4" w:rsidRPr="008E173E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2.1.</w:t>
      </w:r>
      <w:r w:rsidR="00F203D4" w:rsidRPr="008E173E">
        <w:rPr>
          <w:b/>
          <w:bCs/>
          <w:sz w:val="24"/>
          <w:szCs w:val="24"/>
        </w:rPr>
        <w:t> С</w:t>
      </w:r>
      <w:r w:rsidRPr="008E173E">
        <w:rPr>
          <w:b/>
          <w:bCs/>
          <w:sz w:val="24"/>
          <w:szCs w:val="24"/>
        </w:rPr>
        <w:t>оц</w:t>
      </w:r>
      <w:r w:rsidR="00F203D4" w:rsidRPr="008E173E">
        <w:rPr>
          <w:b/>
          <w:bCs/>
          <w:sz w:val="24"/>
          <w:szCs w:val="24"/>
        </w:rPr>
        <w:t>иально-экономическое</w:t>
      </w:r>
      <w:r w:rsidR="00FC02EA" w:rsidRPr="008E173E">
        <w:rPr>
          <w:b/>
          <w:bCs/>
          <w:sz w:val="24"/>
          <w:szCs w:val="24"/>
        </w:rPr>
        <w:t xml:space="preserve"> состояни</w:t>
      </w:r>
      <w:r w:rsidR="00F203D4" w:rsidRPr="008E173E">
        <w:rPr>
          <w:b/>
          <w:bCs/>
          <w:sz w:val="24"/>
          <w:szCs w:val="24"/>
        </w:rPr>
        <w:t>е</w:t>
      </w:r>
      <w:r w:rsidRPr="008E173E">
        <w:rPr>
          <w:b/>
          <w:bCs/>
          <w:sz w:val="24"/>
          <w:szCs w:val="24"/>
        </w:rPr>
        <w:t xml:space="preserve"> поселения (городского округа), сведения о градостроительной деятельности на территории поселения (городского округа)</w:t>
      </w:r>
      <w:r w:rsidR="00AD120C" w:rsidRPr="008E173E">
        <w:rPr>
          <w:b/>
          <w:bCs/>
          <w:sz w:val="24"/>
          <w:szCs w:val="24"/>
        </w:rPr>
        <w:t>.</w:t>
      </w:r>
    </w:p>
    <w:p w:rsidR="00AD120C" w:rsidRPr="008E173E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8E173E">
        <w:rPr>
          <w:b/>
          <w:bCs/>
          <w:sz w:val="24"/>
          <w:szCs w:val="24"/>
        </w:rPr>
        <w:t>альной инфраструктуры поселения (городского округа)</w:t>
      </w:r>
      <w:r w:rsidR="0097598B" w:rsidRPr="008E173E">
        <w:rPr>
          <w:b/>
          <w:bCs/>
          <w:sz w:val="24"/>
          <w:szCs w:val="24"/>
        </w:rPr>
        <w:t>,</w:t>
      </w:r>
      <w:r w:rsidRPr="008E173E">
        <w:rPr>
          <w:b/>
          <w:bCs/>
          <w:sz w:val="24"/>
          <w:szCs w:val="24"/>
        </w:rPr>
        <w:t xml:space="preserve"> сложившийся уровень обес</w:t>
      </w:r>
      <w:r w:rsidR="00AD120C" w:rsidRPr="008E173E">
        <w:rPr>
          <w:b/>
          <w:bCs/>
          <w:sz w:val="24"/>
          <w:szCs w:val="24"/>
        </w:rPr>
        <w:t>печенности населения поселения (</w:t>
      </w:r>
      <w:r w:rsidRPr="008E173E">
        <w:rPr>
          <w:b/>
          <w:bCs/>
          <w:sz w:val="24"/>
          <w:szCs w:val="24"/>
        </w:rPr>
        <w:t>городского округа</w:t>
      </w:r>
      <w:r w:rsidR="00AD120C" w:rsidRPr="008E173E">
        <w:rPr>
          <w:b/>
          <w:bCs/>
          <w:sz w:val="24"/>
          <w:szCs w:val="24"/>
        </w:rPr>
        <w:t>)</w:t>
      </w:r>
      <w:r w:rsidRPr="008E173E">
        <w:rPr>
          <w:b/>
          <w:bCs/>
          <w:sz w:val="24"/>
          <w:szCs w:val="24"/>
        </w:rPr>
        <w:t xml:space="preserve"> услугами в областях</w:t>
      </w:r>
      <w:r w:rsidR="00AD120C" w:rsidRPr="008E173E">
        <w:rPr>
          <w:b/>
          <w:bCs/>
          <w:sz w:val="24"/>
          <w:szCs w:val="24"/>
        </w:rPr>
        <w:t xml:space="preserve"> образования, здравоохранения, физической культуры и массового спорта </w:t>
      </w:r>
      <w:r w:rsidR="00FC02EA" w:rsidRPr="008E173E">
        <w:rPr>
          <w:b/>
          <w:bCs/>
          <w:sz w:val="24"/>
          <w:szCs w:val="24"/>
        </w:rPr>
        <w:br/>
      </w:r>
      <w:r w:rsidR="00AD120C" w:rsidRPr="008E173E">
        <w:rPr>
          <w:b/>
          <w:bCs/>
          <w:sz w:val="24"/>
          <w:szCs w:val="24"/>
        </w:rPr>
        <w:t>и культуры.</w:t>
      </w:r>
    </w:p>
    <w:p w:rsidR="00AD120C" w:rsidRPr="008E173E" w:rsidRDefault="00AD120C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8E173E">
        <w:rPr>
          <w:b/>
          <w:bCs/>
          <w:sz w:val="24"/>
          <w:szCs w:val="24"/>
        </w:rPr>
        <w:br/>
      </w:r>
      <w:r w:rsidRPr="008E173E">
        <w:rPr>
          <w:b/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8E173E">
        <w:rPr>
          <w:b/>
          <w:bCs/>
          <w:sz w:val="24"/>
          <w:szCs w:val="24"/>
        </w:rPr>
        <w:br/>
      </w:r>
      <w:r w:rsidRPr="008E173E">
        <w:rPr>
          <w:b/>
          <w:bCs/>
          <w:sz w:val="24"/>
          <w:szCs w:val="24"/>
        </w:rPr>
        <w:t>и массового спорта и культуры.</w:t>
      </w:r>
    </w:p>
    <w:p w:rsidR="00AD120C" w:rsidRPr="008E173E" w:rsidRDefault="00AD120C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8E173E">
        <w:rPr>
          <w:b/>
          <w:bCs/>
          <w:sz w:val="24"/>
          <w:szCs w:val="24"/>
        </w:rPr>
        <w:br/>
      </w:r>
      <w:r w:rsidRPr="008E173E">
        <w:rPr>
          <w:b/>
          <w:bCs/>
          <w:sz w:val="24"/>
          <w:szCs w:val="24"/>
        </w:rPr>
        <w:t>и развития социа</w:t>
      </w:r>
      <w:r w:rsidR="00F203D4" w:rsidRPr="008E173E">
        <w:rPr>
          <w:b/>
          <w:bCs/>
          <w:sz w:val="24"/>
          <w:szCs w:val="24"/>
        </w:rPr>
        <w:t>льной инфраструктуры поселения (</w:t>
      </w:r>
      <w:r w:rsidRPr="008E173E">
        <w:rPr>
          <w:b/>
          <w:bCs/>
          <w:sz w:val="24"/>
          <w:szCs w:val="24"/>
        </w:rPr>
        <w:t>городского округа</w:t>
      </w:r>
      <w:r w:rsidR="00F203D4" w:rsidRPr="008E173E">
        <w:rPr>
          <w:b/>
          <w:bCs/>
          <w:sz w:val="24"/>
          <w:szCs w:val="24"/>
        </w:rPr>
        <w:t>)</w:t>
      </w:r>
      <w:r w:rsidRPr="008E173E">
        <w:rPr>
          <w:b/>
          <w:bCs/>
          <w:sz w:val="24"/>
          <w:szCs w:val="24"/>
        </w:rPr>
        <w:t>.</w:t>
      </w:r>
    </w:p>
    <w:p w:rsidR="008B3AF4" w:rsidRPr="008E173E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53159D" w:rsidRPr="008E173E" w:rsidRDefault="000E0F4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3. </w:t>
      </w:r>
      <w:r w:rsidR="0053159D" w:rsidRPr="008E173E">
        <w:rPr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  <w:r w:rsidR="0097598B" w:rsidRPr="008E173E">
        <w:rPr>
          <w:b/>
          <w:bCs/>
          <w:sz w:val="24"/>
          <w:szCs w:val="24"/>
        </w:rPr>
        <w:t>(</w:t>
      </w:r>
      <w:r w:rsidR="0053159D" w:rsidRPr="008E173E">
        <w:rPr>
          <w:b/>
          <w:bCs/>
          <w:sz w:val="24"/>
          <w:szCs w:val="24"/>
        </w:rPr>
        <w:t>городского округа</w:t>
      </w:r>
      <w:r w:rsidR="0097598B" w:rsidRPr="008E173E">
        <w:rPr>
          <w:b/>
          <w:bCs/>
          <w:sz w:val="24"/>
          <w:szCs w:val="24"/>
        </w:rPr>
        <w:t>)</w:t>
      </w:r>
      <w:r w:rsidR="0053159D" w:rsidRPr="008E173E">
        <w:rPr>
          <w:b/>
          <w:bCs/>
          <w:sz w:val="24"/>
          <w:szCs w:val="24"/>
        </w:rPr>
        <w:t>.</w:t>
      </w:r>
    </w:p>
    <w:p w:rsidR="0097598B" w:rsidRPr="008E173E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E0F4B" w:rsidRPr="008E173E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hAnsi="Arial" w:cs="Arial"/>
          <w:b/>
          <w:bCs/>
        </w:rPr>
        <w:t>4.</w:t>
      </w:r>
      <w:r w:rsidR="000E0F4B" w:rsidRPr="008E173E">
        <w:rPr>
          <w:rFonts w:ascii="Arial" w:hAnsi="Arial" w:cs="Arial"/>
          <w:b/>
          <w:bCs/>
        </w:rPr>
        <w:t> </w:t>
      </w:r>
      <w:r w:rsidR="000E0F4B" w:rsidRPr="008E173E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8E173E">
        <w:rPr>
          <w:rFonts w:ascii="Arial" w:eastAsiaTheme="minorHAnsi" w:hAnsi="Arial" w:cs="Arial"/>
          <w:b/>
          <w:bCs/>
          <w:lang w:eastAsia="en-US"/>
        </w:rPr>
        <w:t>льной инфраструктуры поселения (</w:t>
      </w:r>
      <w:r w:rsidR="000E0F4B" w:rsidRPr="008E173E">
        <w:rPr>
          <w:rFonts w:ascii="Arial" w:eastAsiaTheme="minorHAnsi" w:hAnsi="Arial" w:cs="Arial"/>
          <w:b/>
          <w:bCs/>
          <w:lang w:eastAsia="en-US"/>
        </w:rPr>
        <w:t>городского округа</w:t>
      </w:r>
      <w:r w:rsidR="0097598B" w:rsidRPr="008E173E">
        <w:rPr>
          <w:rFonts w:ascii="Arial" w:eastAsiaTheme="minorHAnsi" w:hAnsi="Arial" w:cs="Arial"/>
          <w:b/>
          <w:bCs/>
          <w:lang w:eastAsia="en-US"/>
        </w:rPr>
        <w:t>)</w:t>
      </w:r>
      <w:r w:rsidR="000E0F4B" w:rsidRPr="008E173E">
        <w:rPr>
          <w:rFonts w:ascii="Arial" w:eastAsiaTheme="minorHAnsi" w:hAnsi="Arial" w:cs="Arial"/>
          <w:b/>
          <w:bCs/>
          <w:lang w:eastAsia="en-US"/>
        </w:rPr>
        <w:t>.</w:t>
      </w:r>
    </w:p>
    <w:p w:rsidR="0097598B" w:rsidRPr="008E173E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E0F4B" w:rsidRPr="008E173E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8E173E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C7030" w:rsidRPr="008E173E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t>6. </w:t>
      </w:r>
      <w:r w:rsidR="009C7030" w:rsidRPr="008E173E">
        <w:rPr>
          <w:rFonts w:ascii="Arial" w:eastAsiaTheme="minorHAnsi" w:hAnsi="Arial" w:cs="Arial"/>
          <w:b/>
          <w:bCs/>
          <w:lang w:eastAsia="en-US"/>
        </w:rPr>
        <w:t>Оценка эффективности мероприятий, включенных в программу.</w:t>
      </w:r>
    </w:p>
    <w:p w:rsidR="0097598B" w:rsidRPr="008E173E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C7030" w:rsidRPr="008E173E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8E173E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E0F4B" w:rsidRPr="008E173E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E1C3D" w:rsidRPr="008E173E" w:rsidRDefault="001E1C3D" w:rsidP="00FB1865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8E173E">
        <w:rPr>
          <w:b/>
          <w:bCs/>
          <w:sz w:val="24"/>
          <w:szCs w:val="24"/>
        </w:rPr>
        <w:br w:type="page"/>
      </w:r>
    </w:p>
    <w:p w:rsidR="001E1C3D" w:rsidRPr="008E173E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lastRenderedPageBreak/>
        <w:t>Паспорт программы</w:t>
      </w:r>
    </w:p>
    <w:p w:rsidR="00AD120C" w:rsidRPr="008E173E" w:rsidRDefault="00AD120C" w:rsidP="00FB1865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6804"/>
      </w:tblGrid>
      <w:tr w:rsidR="00295946" w:rsidRPr="008E173E" w:rsidTr="00482C90">
        <w:trPr>
          <w:trHeight w:val="927"/>
        </w:trPr>
        <w:tc>
          <w:tcPr>
            <w:tcW w:w="2961" w:type="dxa"/>
          </w:tcPr>
          <w:p w:rsidR="007B0D58" w:rsidRPr="008E173E" w:rsidRDefault="007B0D58" w:rsidP="00FB1865">
            <w:pPr>
              <w:shd w:val="clear" w:color="auto" w:fill="FFFFFF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Наименование</w:t>
            </w:r>
          </w:p>
          <w:p w:rsidR="007B0D58" w:rsidRPr="008E173E" w:rsidRDefault="007B0D58" w:rsidP="00FB1865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8E173E" w:rsidRDefault="007B0D58" w:rsidP="00DE27A1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8E173E">
              <w:rPr>
                <w:rFonts w:ascii="Arial" w:hAnsi="Arial" w:cs="Arial"/>
              </w:rPr>
              <w:t xml:space="preserve"> </w:t>
            </w:r>
            <w:r w:rsidR="00DE27A1" w:rsidRPr="008E173E">
              <w:rPr>
                <w:rFonts w:ascii="Arial" w:hAnsi="Arial" w:cs="Arial"/>
              </w:rP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8E173E">
              <w:rPr>
                <w:rFonts w:ascii="Arial" w:hAnsi="Arial" w:cs="Arial"/>
              </w:rPr>
              <w:t xml:space="preserve">на период с </w:t>
            </w:r>
            <w:r w:rsidR="00DE27A1" w:rsidRPr="008E173E">
              <w:rPr>
                <w:rFonts w:ascii="Arial" w:hAnsi="Arial" w:cs="Arial"/>
              </w:rPr>
              <w:t>2018</w:t>
            </w:r>
            <w:r w:rsidRPr="008E173E">
              <w:rPr>
                <w:rFonts w:ascii="Arial" w:hAnsi="Arial" w:cs="Arial"/>
              </w:rPr>
              <w:t xml:space="preserve"> по </w:t>
            </w:r>
            <w:r w:rsidR="00DE27A1" w:rsidRPr="008E173E">
              <w:rPr>
                <w:rFonts w:ascii="Arial" w:hAnsi="Arial" w:cs="Arial"/>
              </w:rPr>
              <w:t>2033</w:t>
            </w:r>
            <w:r w:rsidRPr="008E173E">
              <w:rPr>
                <w:rFonts w:ascii="Arial" w:hAnsi="Arial" w:cs="Arial"/>
              </w:rPr>
              <w:t xml:space="preserve"> год</w:t>
            </w:r>
            <w:r w:rsidR="00DE27A1" w:rsidRPr="008E173E">
              <w:rPr>
                <w:rFonts w:ascii="Arial" w:hAnsi="Arial" w:cs="Arial"/>
              </w:rPr>
              <w:t>ы</w:t>
            </w:r>
            <w:r w:rsidRPr="008E173E">
              <w:rPr>
                <w:rFonts w:ascii="Arial" w:hAnsi="Arial" w:cs="Arial"/>
              </w:rPr>
              <w:t xml:space="preserve">  </w:t>
            </w:r>
            <w:r w:rsidRPr="008E173E">
              <w:rPr>
                <w:rFonts w:ascii="Arial" w:hAnsi="Arial" w:cs="Arial"/>
                <w:spacing w:val="-1"/>
              </w:rPr>
              <w:t>(далее - Программа)</w:t>
            </w:r>
          </w:p>
        </w:tc>
      </w:tr>
      <w:tr w:rsidR="00295946" w:rsidRPr="008E173E" w:rsidTr="00482C90">
        <w:trPr>
          <w:trHeight w:val="927"/>
        </w:trPr>
        <w:tc>
          <w:tcPr>
            <w:tcW w:w="2961" w:type="dxa"/>
          </w:tcPr>
          <w:p w:rsidR="007B0D58" w:rsidRPr="008E173E" w:rsidRDefault="007B0D58" w:rsidP="00FB1865">
            <w:pPr>
              <w:shd w:val="clear" w:color="auto" w:fill="FFFFFF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5C03A4" w:rsidRPr="008E173E" w:rsidRDefault="005C03A4" w:rsidP="005C03A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5C03A4" w:rsidRPr="008E173E" w:rsidRDefault="005C03A4" w:rsidP="005C03A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Pr="008E173E">
              <w:rPr>
                <w:rFonts w:ascii="Arial" w:hAnsi="Arial" w:cs="Arial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C03A4" w:rsidRPr="008E173E" w:rsidRDefault="005C03A4" w:rsidP="005C03A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Постановление Правительства Российской Федерации </w:t>
            </w:r>
            <w:r w:rsidRPr="008E173E">
              <w:rPr>
                <w:rFonts w:ascii="Arial" w:hAnsi="Arial" w:cs="Arial"/>
              </w:rPr>
              <w:br/>
              <w:t>от 01 октября 2015 года № 1050 «Об утверждении требований</w:t>
            </w:r>
            <w:r w:rsidRPr="008E173E">
              <w:rPr>
                <w:rFonts w:ascii="Arial" w:hAnsi="Arial" w:cs="Arial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5C03A4" w:rsidRPr="008E173E" w:rsidRDefault="005C03A4" w:rsidP="005C03A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Устав Пимено-Чернянского сельского поселения;</w:t>
            </w:r>
          </w:p>
          <w:p w:rsidR="005C03A4" w:rsidRPr="008E173E" w:rsidRDefault="005C03A4" w:rsidP="005C03A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Решение совета народных депутатов Пимено-Чернянского сельского поселения от 05.12.2019 № 5/11 «Об утверждении изменений в Генеральный план Пимено-Чернянского сельского поселения Котельниковского муниципального района Волгоградской области»;</w:t>
            </w:r>
          </w:p>
          <w:p w:rsidR="005C03A4" w:rsidRPr="008E173E" w:rsidRDefault="005C03A4" w:rsidP="005C03A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Генеральный план Пимено-Чернянского сельского поселения.</w:t>
            </w:r>
          </w:p>
          <w:p w:rsidR="00BC5E72" w:rsidRPr="008E173E" w:rsidRDefault="005C03A4" w:rsidP="005C03A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Решение совета народных депутатов Пимено-Чернянского сельского поселения от 03.02.2020 № 8/18 «О разработке программы комплексного развития социальной       инфраструктуры Пимено-Чернянского сельского поселения»</w:t>
            </w:r>
          </w:p>
        </w:tc>
      </w:tr>
      <w:tr w:rsidR="00482C90" w:rsidRPr="008E173E" w:rsidTr="00482C90">
        <w:trPr>
          <w:trHeight w:val="987"/>
        </w:trPr>
        <w:tc>
          <w:tcPr>
            <w:tcW w:w="2961" w:type="dxa"/>
          </w:tcPr>
          <w:p w:rsidR="00482C90" w:rsidRPr="008E173E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8E173E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8E173E" w:rsidRDefault="00482C90" w:rsidP="00FB1865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Администрация </w:t>
            </w:r>
            <w:r w:rsidR="00D116CA" w:rsidRPr="008E173E">
              <w:rPr>
                <w:rFonts w:ascii="Arial" w:hAnsi="Arial" w:cs="Arial"/>
              </w:rP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8E173E">
              <w:rPr>
                <w:rFonts w:ascii="Arial" w:hAnsi="Arial" w:cs="Arial"/>
              </w:rPr>
              <w:t>(далее - Администрация)</w:t>
            </w:r>
            <w:r w:rsidR="00D116CA" w:rsidRPr="008E173E">
              <w:rPr>
                <w:rFonts w:ascii="Arial" w:hAnsi="Arial" w:cs="Arial"/>
              </w:rPr>
              <w:t>:</w:t>
            </w:r>
          </w:p>
          <w:p w:rsidR="00482C90" w:rsidRPr="008E173E" w:rsidRDefault="00D116CA" w:rsidP="00D116C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404365, Волгоградская область, Котельниковский район, хутор Пимено-Черни</w:t>
            </w:r>
          </w:p>
        </w:tc>
      </w:tr>
      <w:tr w:rsidR="00343582" w:rsidRPr="008E173E" w:rsidTr="00482C90">
        <w:trPr>
          <w:trHeight w:val="274"/>
        </w:trPr>
        <w:tc>
          <w:tcPr>
            <w:tcW w:w="2961" w:type="dxa"/>
          </w:tcPr>
          <w:p w:rsidR="00343582" w:rsidRPr="008E173E" w:rsidRDefault="007B0D58" w:rsidP="00FB1865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Наименование разработчика</w:t>
            </w:r>
            <w:r w:rsidRPr="008E173E">
              <w:rPr>
                <w:rFonts w:ascii="Arial" w:hAnsi="Arial" w:cs="Arial"/>
                <w:spacing w:val="-2"/>
              </w:rPr>
              <w:t xml:space="preserve"> Программы</w:t>
            </w:r>
            <w:r w:rsidRPr="008E173E">
              <w:rPr>
                <w:rFonts w:ascii="Arial" w:hAnsi="Arial" w:cs="Arial"/>
              </w:rPr>
              <w:t xml:space="preserve">, </w:t>
            </w:r>
          </w:p>
          <w:p w:rsidR="007B0D58" w:rsidRPr="008E173E" w:rsidRDefault="007B0D58" w:rsidP="00FB1865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его </w:t>
            </w:r>
            <w:r w:rsidR="00343582" w:rsidRPr="008E173E">
              <w:rPr>
                <w:rFonts w:ascii="Arial" w:hAnsi="Arial" w:cs="Arial"/>
              </w:rPr>
              <w:t>м</w:t>
            </w:r>
            <w:r w:rsidRPr="008E173E">
              <w:rPr>
                <w:rFonts w:ascii="Arial" w:hAnsi="Arial" w:cs="Arial"/>
              </w:rPr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D116CA" w:rsidRPr="008E173E" w:rsidRDefault="00D116CA" w:rsidP="00D116C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Администрация Пимено-Чернянского сельского поселения Котельниковского муниципального района Волгоградской области (далее - Администрация):</w:t>
            </w:r>
          </w:p>
          <w:p w:rsidR="00BC5E72" w:rsidRPr="008E173E" w:rsidRDefault="00D116CA" w:rsidP="00D116CA">
            <w:pPr>
              <w:shd w:val="clear" w:color="auto" w:fill="FFFFFF"/>
              <w:ind w:right="288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</w:rPr>
              <w:t>404365, Волгоградская область, Котельниковский район, хутор Пимено-Черни</w:t>
            </w:r>
          </w:p>
        </w:tc>
      </w:tr>
      <w:tr w:rsidR="00482C90" w:rsidRPr="008E173E" w:rsidTr="00482C90">
        <w:tc>
          <w:tcPr>
            <w:tcW w:w="2961" w:type="dxa"/>
          </w:tcPr>
          <w:p w:rsidR="00482C90" w:rsidRPr="008E173E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spacing w:val="-2"/>
              </w:rPr>
              <w:t>Цели и задачи</w:t>
            </w:r>
            <w:r w:rsidRPr="008E173E">
              <w:rPr>
                <w:rFonts w:ascii="Arial" w:hAnsi="Arial" w:cs="Arial"/>
              </w:rPr>
              <w:t xml:space="preserve"> Программы</w:t>
            </w:r>
          </w:p>
          <w:p w:rsidR="00482C90" w:rsidRPr="008E173E" w:rsidRDefault="00482C90" w:rsidP="00FB186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482C90" w:rsidRPr="008E173E" w:rsidRDefault="00482C90" w:rsidP="00FB186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482C90" w:rsidRPr="008E173E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Цели:</w:t>
            </w:r>
          </w:p>
          <w:p w:rsidR="00482C90" w:rsidRPr="008E173E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8E173E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2F29AF" w:rsidRPr="008E173E">
              <w:rPr>
                <w:rFonts w:ascii="Arial" w:hAnsi="Arial" w:cs="Arial"/>
                <w:bCs/>
                <w:lang w:eastAsia="en-US"/>
              </w:rPr>
              <w:t>Пимено-Чернянского сельского поселения</w:t>
            </w:r>
            <w:r w:rsidRPr="008E173E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8E173E">
              <w:rPr>
                <w:rFonts w:ascii="Arial" w:hAnsi="Arial" w:cs="Arial"/>
              </w:rPr>
              <w:t xml:space="preserve">услугами в области </w:t>
            </w:r>
            <w:r w:rsidR="002F29AF" w:rsidRPr="008E173E">
              <w:rPr>
                <w:rFonts w:ascii="Arial" w:hAnsi="Arial" w:cs="Arial"/>
              </w:rPr>
              <w:t>культуры, образования и спорта</w:t>
            </w:r>
            <w:r w:rsidRPr="008E173E">
              <w:rPr>
                <w:rFonts w:ascii="Arial" w:hAnsi="Arial" w:cs="Arial"/>
              </w:rPr>
              <w:t>.</w:t>
            </w:r>
          </w:p>
          <w:p w:rsidR="00482C90" w:rsidRPr="008E173E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Задачи: </w:t>
            </w:r>
          </w:p>
          <w:p w:rsidR="00482C90" w:rsidRPr="008E173E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- обеспечить </w:t>
            </w:r>
            <w:r w:rsidRPr="008E173E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482C90" w:rsidRPr="008E173E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482C90" w:rsidRPr="008E173E" w:rsidRDefault="00482C90" w:rsidP="002F29A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-эффективность функционирования действующей социальной инфраструктуры.</w:t>
            </w:r>
          </w:p>
        </w:tc>
      </w:tr>
      <w:tr w:rsidR="00295946" w:rsidRPr="008E173E" w:rsidTr="00482C90">
        <w:tc>
          <w:tcPr>
            <w:tcW w:w="2961" w:type="dxa"/>
          </w:tcPr>
          <w:p w:rsidR="007B0D58" w:rsidRPr="008E173E" w:rsidRDefault="007B0D58" w:rsidP="00FB1865">
            <w:pPr>
              <w:rPr>
                <w:rFonts w:ascii="Arial" w:hAnsi="Arial" w:cs="Arial"/>
                <w:highlight w:val="yellow"/>
              </w:rPr>
            </w:pPr>
            <w:r w:rsidRPr="008E173E">
              <w:rPr>
                <w:rFonts w:ascii="Arial" w:hAnsi="Arial" w:cs="Arial"/>
              </w:rPr>
              <w:t xml:space="preserve">Целевые показатели </w:t>
            </w:r>
            <w:r w:rsidRPr="008E173E">
              <w:rPr>
                <w:rFonts w:ascii="Arial" w:hAnsi="Arial" w:cs="Arial"/>
              </w:rPr>
              <w:lastRenderedPageBreak/>
              <w:t xml:space="preserve">(индикаторы) обеспеченности населения </w:t>
            </w:r>
            <w:r w:rsidR="00343582" w:rsidRPr="008E173E">
              <w:rPr>
                <w:rFonts w:ascii="Arial" w:hAnsi="Arial" w:cs="Arial"/>
              </w:rPr>
              <w:t>о</w:t>
            </w:r>
            <w:r w:rsidRPr="008E173E">
              <w:rPr>
                <w:rFonts w:ascii="Arial" w:hAnsi="Arial" w:cs="Arial"/>
              </w:rPr>
              <w:t>бъектами социальной инфраструктуры</w:t>
            </w:r>
          </w:p>
        </w:tc>
        <w:tc>
          <w:tcPr>
            <w:tcW w:w="6804" w:type="dxa"/>
          </w:tcPr>
          <w:p w:rsidR="001272F5" w:rsidRPr="008E173E" w:rsidRDefault="00AE0923" w:rsidP="00AE092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lastRenderedPageBreak/>
              <w:t xml:space="preserve">- удельный вес населения, систематически </w:t>
            </w:r>
            <w:r w:rsidRPr="008E173E">
              <w:rPr>
                <w:rFonts w:ascii="Arial" w:hAnsi="Arial" w:cs="Arial"/>
                <w:lang w:eastAsia="ru-RU"/>
              </w:rPr>
              <w:lastRenderedPageBreak/>
              <w:t>занимающегося физической культурой и спортом;</w:t>
            </w:r>
          </w:p>
          <w:p w:rsidR="001272F5" w:rsidRPr="008E173E" w:rsidRDefault="00AE0923" w:rsidP="00AE092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- увеличение доли населения обеспеченной объектами культуры в соответствии с нормативными значениями;</w:t>
            </w:r>
          </w:p>
          <w:p w:rsidR="00340105" w:rsidRPr="008E173E" w:rsidRDefault="00AE0923" w:rsidP="00261F4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 xml:space="preserve">- увеличение доли населения обеспеченной спортивными </w:t>
            </w:r>
            <w:r w:rsidR="00261F41" w:rsidRPr="008E173E">
              <w:rPr>
                <w:rFonts w:ascii="Arial" w:hAnsi="Arial" w:cs="Arial"/>
                <w:lang w:eastAsia="ru-RU"/>
              </w:rPr>
              <w:t>объектами в соответствии с нормативными значениями</w:t>
            </w:r>
          </w:p>
        </w:tc>
      </w:tr>
      <w:tr w:rsidR="00295946" w:rsidRPr="008E173E" w:rsidTr="00F9798F">
        <w:trPr>
          <w:trHeight w:val="4377"/>
        </w:trPr>
        <w:tc>
          <w:tcPr>
            <w:tcW w:w="2961" w:type="dxa"/>
          </w:tcPr>
          <w:p w:rsidR="007B0D58" w:rsidRPr="008E173E" w:rsidRDefault="007B0D58" w:rsidP="00FB186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spacing w:val="-4"/>
              </w:rPr>
              <w:lastRenderedPageBreak/>
              <w:t>Укрупненное описание запланированных мероприятий</w:t>
            </w:r>
            <w:r w:rsidR="00343582" w:rsidRPr="008E173E">
              <w:rPr>
                <w:rFonts w:ascii="Arial" w:hAnsi="Arial" w:cs="Arial"/>
              </w:rPr>
              <w:t xml:space="preserve"> </w:t>
            </w:r>
            <w:r w:rsidRPr="008E173E">
              <w:rPr>
                <w:rFonts w:ascii="Arial" w:hAnsi="Arial" w:cs="Arial"/>
                <w:spacing w:val="-5"/>
              </w:rPr>
              <w:t>описание</w:t>
            </w:r>
            <w:r w:rsidRPr="008E173E">
              <w:rPr>
                <w:rFonts w:ascii="Arial" w:hAnsi="Arial" w:cs="Arial"/>
              </w:rPr>
              <w:tab/>
            </w:r>
            <w:r w:rsidRPr="008E173E">
              <w:rPr>
                <w:rFonts w:ascii="Arial" w:hAnsi="Arial" w:cs="Arial"/>
                <w:spacing w:val="-4"/>
              </w:rPr>
              <w:t>запланированных</w:t>
            </w:r>
            <w:r w:rsidRPr="008E173E">
              <w:rPr>
                <w:rFonts w:ascii="Arial" w:hAnsi="Arial" w:cs="Arial"/>
              </w:rPr>
              <w:tab/>
            </w:r>
            <w:r w:rsidRPr="008E173E">
              <w:rPr>
                <w:rFonts w:ascii="Arial" w:hAnsi="Arial" w:cs="Arial"/>
                <w:spacing w:val="-4"/>
              </w:rPr>
              <w:t>мероприятий</w:t>
            </w:r>
          </w:p>
          <w:p w:rsidR="007B0D58" w:rsidRPr="008E173E" w:rsidRDefault="007B0D58" w:rsidP="00D601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343582" w:rsidRPr="008E173E" w:rsidRDefault="0023645D" w:rsidP="0023645D">
            <w:pPr>
              <w:tabs>
                <w:tab w:val="left" w:pos="7317"/>
              </w:tabs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Пимено-Чернянском сельском поселении.</w:t>
            </w:r>
          </w:p>
          <w:p w:rsidR="00D601EF" w:rsidRPr="008E173E" w:rsidRDefault="00D601EF" w:rsidP="00D601EF">
            <w:pPr>
              <w:pStyle w:val="a5"/>
              <w:numPr>
                <w:ilvl w:val="0"/>
                <w:numId w:val="14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 xml:space="preserve">ОООВП Государственное бюджетное учрежден6ие здравоохранения центральная районная больница» </w:t>
            </w:r>
            <w:proofErr w:type="spellStart"/>
            <w:r w:rsidRPr="008E173E">
              <w:rPr>
                <w:rFonts w:ascii="Arial" w:hAnsi="Arial" w:cs="Arial"/>
                <w:lang w:eastAsia="ru-RU"/>
              </w:rPr>
              <w:t>х</w:t>
            </w:r>
            <w:proofErr w:type="gramStart"/>
            <w:r w:rsidRPr="008E173E">
              <w:rPr>
                <w:rFonts w:ascii="Arial" w:hAnsi="Arial" w:cs="Arial"/>
                <w:lang w:eastAsia="ru-RU"/>
              </w:rPr>
              <w:t>.П</w:t>
            </w:r>
            <w:proofErr w:type="gramEnd"/>
            <w:r w:rsidRPr="008E173E">
              <w:rPr>
                <w:rFonts w:ascii="Arial" w:hAnsi="Arial" w:cs="Arial"/>
                <w:lang w:eastAsia="ru-RU"/>
              </w:rPr>
              <w:t>имено-Черни</w:t>
            </w:r>
            <w:proofErr w:type="spellEnd"/>
            <w:r w:rsidRPr="008E173E">
              <w:rPr>
                <w:rFonts w:ascii="Arial" w:hAnsi="Arial" w:cs="Arial"/>
                <w:lang w:eastAsia="ru-RU"/>
              </w:rPr>
              <w:t xml:space="preserve"> Котельниковского района Волгоградской области.</w:t>
            </w:r>
          </w:p>
          <w:p w:rsidR="00D601EF" w:rsidRPr="008E173E" w:rsidRDefault="00D601EF" w:rsidP="00D601EF">
            <w:pPr>
              <w:pStyle w:val="a5"/>
              <w:numPr>
                <w:ilvl w:val="0"/>
                <w:numId w:val="14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Строительство спортивной площадки х. Пимено-Черни, ул. Октябрьская</w:t>
            </w:r>
            <w:proofErr w:type="gramStart"/>
            <w:r w:rsidRPr="008E173E">
              <w:rPr>
                <w:rFonts w:ascii="Arial" w:hAnsi="Arial" w:cs="Arial"/>
                <w:lang w:eastAsia="ru-RU"/>
              </w:rPr>
              <w:t xml:space="preserve"> .</w:t>
            </w:r>
            <w:proofErr w:type="gramEnd"/>
          </w:p>
          <w:p w:rsidR="00D601EF" w:rsidRPr="008E173E" w:rsidRDefault="00D601EF" w:rsidP="00D601EF">
            <w:pPr>
              <w:pStyle w:val="a5"/>
              <w:numPr>
                <w:ilvl w:val="0"/>
                <w:numId w:val="14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Строительство спортивной площадки х. Нижние Черни, ул. Центральная</w:t>
            </w:r>
            <w:proofErr w:type="gramStart"/>
            <w:r w:rsidRPr="008E173E">
              <w:rPr>
                <w:rFonts w:ascii="Arial" w:hAnsi="Arial" w:cs="Arial"/>
                <w:lang w:eastAsia="ru-RU"/>
              </w:rPr>
              <w:t xml:space="preserve"> .</w:t>
            </w:r>
            <w:proofErr w:type="gramEnd"/>
          </w:p>
          <w:p w:rsidR="00D601EF" w:rsidRPr="008E173E" w:rsidRDefault="00D601EF" w:rsidP="00D601EF">
            <w:pPr>
              <w:pStyle w:val="a5"/>
              <w:numPr>
                <w:ilvl w:val="0"/>
                <w:numId w:val="14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 xml:space="preserve">Реконструкция дома культуры х. Пимено-Черни, ул. им. М. </w:t>
            </w:r>
            <w:proofErr w:type="spellStart"/>
            <w:r w:rsidRPr="008E173E">
              <w:rPr>
                <w:rFonts w:ascii="Arial" w:hAnsi="Arial" w:cs="Arial"/>
                <w:lang w:eastAsia="ru-RU"/>
              </w:rPr>
              <w:t>Цепилова</w:t>
            </w:r>
            <w:proofErr w:type="spellEnd"/>
            <w:r w:rsidRPr="008E173E">
              <w:rPr>
                <w:rFonts w:ascii="Arial" w:hAnsi="Arial" w:cs="Arial"/>
                <w:lang w:eastAsia="ru-RU"/>
              </w:rPr>
              <w:t>, 1.</w:t>
            </w:r>
          </w:p>
          <w:p w:rsidR="00D601EF" w:rsidRPr="008E173E" w:rsidRDefault="00D601EF" w:rsidP="00D601EF">
            <w:pPr>
              <w:pStyle w:val="a5"/>
              <w:numPr>
                <w:ilvl w:val="0"/>
                <w:numId w:val="14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Реконструкция здания клуба х. Нижние Черни, ул. Мира, 3.</w:t>
            </w:r>
          </w:p>
          <w:p w:rsidR="00D601EF" w:rsidRPr="008E173E" w:rsidRDefault="00D601EF" w:rsidP="00D601EF">
            <w:pPr>
              <w:pStyle w:val="a5"/>
              <w:numPr>
                <w:ilvl w:val="0"/>
                <w:numId w:val="14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 xml:space="preserve">Благоустройство спортивной площадки с тренажерами в х. Пимено-Черни, ул.М. </w:t>
            </w:r>
            <w:proofErr w:type="spellStart"/>
            <w:r w:rsidRPr="008E173E">
              <w:rPr>
                <w:rFonts w:ascii="Arial" w:hAnsi="Arial" w:cs="Arial"/>
                <w:lang w:eastAsia="ru-RU"/>
              </w:rPr>
              <w:t>Цепилова</w:t>
            </w:r>
            <w:proofErr w:type="spellEnd"/>
            <w:r w:rsidRPr="008E173E">
              <w:rPr>
                <w:rFonts w:ascii="Arial" w:hAnsi="Arial" w:cs="Arial"/>
                <w:lang w:eastAsia="ru-RU"/>
              </w:rPr>
              <w:t xml:space="preserve"> 1.</w:t>
            </w:r>
          </w:p>
        </w:tc>
      </w:tr>
      <w:tr w:rsidR="00295946" w:rsidRPr="008E173E" w:rsidTr="00482C90">
        <w:tc>
          <w:tcPr>
            <w:tcW w:w="2961" w:type="dxa"/>
          </w:tcPr>
          <w:p w:rsidR="007B0D58" w:rsidRPr="008E173E" w:rsidRDefault="007B0D58" w:rsidP="00FB1865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6F1911" w:rsidRPr="008E173E" w:rsidRDefault="00343582" w:rsidP="008A5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Срок реализации</w:t>
            </w:r>
            <w:r w:rsidR="0023645D" w:rsidRPr="008E173E">
              <w:rPr>
                <w:rFonts w:ascii="Arial" w:hAnsi="Arial" w:cs="Arial"/>
                <w:lang w:eastAsia="ru-RU"/>
              </w:rPr>
              <w:t xml:space="preserve"> Программы</w:t>
            </w:r>
            <w:r w:rsidRPr="008E173E">
              <w:rPr>
                <w:rFonts w:ascii="Arial" w:hAnsi="Arial" w:cs="Arial"/>
                <w:lang w:eastAsia="ru-RU"/>
              </w:rPr>
              <w:t>:</w:t>
            </w:r>
            <w:r w:rsidR="006F1911" w:rsidRPr="008E173E">
              <w:rPr>
                <w:rFonts w:ascii="Arial" w:hAnsi="Arial" w:cs="Arial"/>
                <w:lang w:eastAsia="ru-RU"/>
              </w:rPr>
              <w:t xml:space="preserve"> </w:t>
            </w:r>
          </w:p>
          <w:p w:rsidR="008A575A" w:rsidRPr="008E173E" w:rsidRDefault="008A575A" w:rsidP="008A5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1 этап – с 2018 по 2022 годы;</w:t>
            </w:r>
          </w:p>
          <w:p w:rsidR="00DD1887" w:rsidRPr="008E173E" w:rsidRDefault="008A575A" w:rsidP="008A5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E173E">
              <w:rPr>
                <w:rFonts w:ascii="Arial" w:hAnsi="Arial" w:cs="Arial"/>
                <w:lang w:eastAsia="ru-RU"/>
              </w:rPr>
              <w:t>2 этап – с 2023 по 2033 годы</w:t>
            </w:r>
          </w:p>
        </w:tc>
      </w:tr>
      <w:tr w:rsidR="00482C90" w:rsidRPr="008E173E" w:rsidTr="00482C90">
        <w:tc>
          <w:tcPr>
            <w:tcW w:w="2961" w:type="dxa"/>
          </w:tcPr>
          <w:p w:rsidR="00482C90" w:rsidRPr="008E173E" w:rsidRDefault="00482C90" w:rsidP="00FB1865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482C90" w:rsidRPr="008E173E" w:rsidRDefault="00482C90" w:rsidP="00FB1865">
            <w:pPr>
              <w:rPr>
                <w:rFonts w:ascii="Arial" w:hAnsi="Arial" w:cs="Arial"/>
              </w:rPr>
            </w:pPr>
          </w:p>
          <w:p w:rsidR="00482C90" w:rsidRPr="008E173E" w:rsidRDefault="00482C90" w:rsidP="00FB1865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5C03A4" w:rsidRPr="008E173E" w:rsidRDefault="005C03A4" w:rsidP="005C03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Объем финансирования Программы на период с 2018 по 2023 </w:t>
            </w:r>
            <w:r w:rsidRPr="008E173E">
              <w:rPr>
                <w:rFonts w:ascii="Arial" w:hAnsi="Arial" w:cs="Arial"/>
                <w:spacing w:val="-1"/>
              </w:rPr>
              <w:t xml:space="preserve">год </w:t>
            </w:r>
            <w:r w:rsidRPr="008E173E">
              <w:rPr>
                <w:rFonts w:ascii="Arial" w:hAnsi="Arial" w:cs="Arial"/>
              </w:rPr>
              <w:t>с</w:t>
            </w:r>
            <w:r w:rsidR="00D20330" w:rsidRPr="008E173E">
              <w:rPr>
                <w:rFonts w:ascii="Arial" w:hAnsi="Arial" w:cs="Arial"/>
              </w:rPr>
              <w:t>оставит 3811,18</w:t>
            </w:r>
            <w:r w:rsidRPr="008E173E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5C03A4" w:rsidRPr="008E173E" w:rsidRDefault="005C03A4" w:rsidP="005C03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2018 –0,00 тыс. руб.;</w:t>
            </w:r>
          </w:p>
          <w:p w:rsidR="005C03A4" w:rsidRPr="008E173E" w:rsidRDefault="005C03A4" w:rsidP="005C03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2019 – 0,00  тыс. руб.;</w:t>
            </w:r>
          </w:p>
          <w:p w:rsidR="005C03A4" w:rsidRPr="008E173E" w:rsidRDefault="005C03A4" w:rsidP="005C03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2020 – 50,00  тыс. руб.;</w:t>
            </w:r>
          </w:p>
          <w:p w:rsidR="005C03A4" w:rsidRPr="008E173E" w:rsidRDefault="005C03A4" w:rsidP="005C03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2021 – </w:t>
            </w:r>
            <w:r w:rsidR="00291B85" w:rsidRPr="008E173E">
              <w:rPr>
                <w:rFonts w:ascii="Arial" w:hAnsi="Arial" w:cs="Arial"/>
              </w:rPr>
              <w:t>0</w:t>
            </w:r>
            <w:r w:rsidRPr="008E173E">
              <w:rPr>
                <w:rFonts w:ascii="Arial" w:hAnsi="Arial" w:cs="Arial"/>
              </w:rPr>
              <w:t>,00  тыс. руб.;</w:t>
            </w:r>
          </w:p>
          <w:p w:rsidR="005C03A4" w:rsidRPr="008E173E" w:rsidRDefault="005C03A4" w:rsidP="005C03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2022-   37 303 97</w:t>
            </w:r>
            <w:r w:rsidRPr="008E173E">
              <w:rPr>
                <w:rFonts w:ascii="Arial" w:eastAsia="MS Mincho" w:hAnsi="Arial" w:cs="Arial"/>
                <w:b/>
                <w:lang w:eastAsia="en-US"/>
              </w:rPr>
              <w:t xml:space="preserve"> </w:t>
            </w:r>
            <w:r w:rsidRPr="008E173E">
              <w:rPr>
                <w:rFonts w:ascii="Arial" w:hAnsi="Arial" w:cs="Arial"/>
              </w:rPr>
              <w:t>тыс. руб.;</w:t>
            </w:r>
          </w:p>
          <w:p w:rsidR="005C03A4" w:rsidRPr="008E173E" w:rsidRDefault="005C03A4" w:rsidP="005C03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2022-2030 –2000,00 тыс. руб.</w:t>
            </w:r>
          </w:p>
          <w:p w:rsidR="00482C90" w:rsidRPr="008E173E" w:rsidRDefault="005C03A4" w:rsidP="008A575A">
            <w:pPr>
              <w:suppressAutoHyphens w:val="0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8E173E">
              <w:rPr>
                <w:rFonts w:ascii="Arial" w:hAnsi="Arial" w:cs="Arial"/>
              </w:rPr>
              <w:t>Финансирование входящих в Программу мероприятий осуществляется за счет средств Федерального бюджета, бюджета Волгоградской области, бюджета Пимено-Чернянского сельского поселения.</w:t>
            </w:r>
          </w:p>
        </w:tc>
      </w:tr>
      <w:tr w:rsidR="00295946" w:rsidRPr="008E173E" w:rsidTr="00482C90">
        <w:tc>
          <w:tcPr>
            <w:tcW w:w="2961" w:type="dxa"/>
          </w:tcPr>
          <w:p w:rsidR="007B0D58" w:rsidRPr="008E173E" w:rsidRDefault="007B0D58" w:rsidP="00FB1865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8E173E" w:rsidRDefault="009A3D79" w:rsidP="00FB1865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Достижение нормативного </w:t>
            </w:r>
            <w:r w:rsidRPr="008E173E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8E173E">
              <w:rPr>
                <w:rFonts w:ascii="Arial" w:hAnsi="Arial" w:cs="Arial"/>
              </w:rPr>
              <w:t>н</w:t>
            </w:r>
            <w:r w:rsidRPr="008E173E">
              <w:rPr>
                <w:rFonts w:ascii="Arial" w:hAnsi="Arial" w:cs="Arial"/>
                <w:lang w:eastAsia="ru-RU"/>
              </w:rPr>
              <w:t>аселения учреждениями образования, здравоохранения, культуры, физиче</w:t>
            </w:r>
            <w:r w:rsidR="008A575A" w:rsidRPr="008E173E">
              <w:rPr>
                <w:rFonts w:ascii="Arial" w:hAnsi="Arial" w:cs="Arial"/>
                <w:lang w:eastAsia="ru-RU"/>
              </w:rPr>
              <w:t>ской культуры и спорта</w:t>
            </w:r>
            <w:r w:rsidRPr="008E173E">
              <w:rPr>
                <w:rFonts w:ascii="Arial" w:hAnsi="Arial" w:cs="Arial"/>
                <w:lang w:eastAsia="ru-RU"/>
              </w:rPr>
              <w:t>.</w:t>
            </w:r>
          </w:p>
          <w:p w:rsidR="009A3D79" w:rsidRPr="008E173E" w:rsidRDefault="009A3D79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706939" w:rsidRPr="008E173E" w:rsidRDefault="00706939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8E173E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8E173E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8E173E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  <w:sectPr w:rsidR="009D2275" w:rsidRPr="008E173E" w:rsidSect="00883E12">
          <w:pgSz w:w="11906" w:h="16838"/>
          <w:pgMar w:top="851" w:right="707" w:bottom="1134" w:left="1560" w:header="709" w:footer="709" w:gutter="0"/>
          <w:cols w:space="708"/>
          <w:docGrid w:linePitch="360"/>
        </w:sectPr>
      </w:pPr>
    </w:p>
    <w:p w:rsidR="009D2275" w:rsidRPr="008E173E" w:rsidRDefault="009D2275" w:rsidP="003477F2">
      <w:pPr>
        <w:pStyle w:val="ConsPlusNormal"/>
        <w:widowControl/>
        <w:numPr>
          <w:ilvl w:val="0"/>
          <w:numId w:val="4"/>
        </w:numPr>
        <w:ind w:left="284"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lastRenderedPageBreak/>
        <w:t>Характеристика существующего состояния социальной инфраструктуры</w:t>
      </w:r>
    </w:p>
    <w:p w:rsidR="009D2275" w:rsidRPr="008E173E" w:rsidRDefault="009D2275" w:rsidP="003477F2">
      <w:pPr>
        <w:pStyle w:val="ConsPlusNormal"/>
        <w:widowControl/>
        <w:ind w:left="284" w:firstLine="0"/>
        <w:jc w:val="center"/>
        <w:rPr>
          <w:b/>
          <w:bCs/>
          <w:sz w:val="24"/>
          <w:szCs w:val="24"/>
        </w:rPr>
      </w:pPr>
    </w:p>
    <w:p w:rsidR="009D2275" w:rsidRPr="008E173E" w:rsidRDefault="009D2275" w:rsidP="003477F2">
      <w:pPr>
        <w:pStyle w:val="ConsPlusNormal"/>
        <w:widowControl/>
        <w:ind w:left="284"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 xml:space="preserve">2.1. Описание социально-экономического состояния  </w:t>
      </w:r>
      <w:r w:rsidR="00E5589D" w:rsidRPr="008E173E">
        <w:rPr>
          <w:b/>
          <w:bCs/>
          <w:sz w:val="24"/>
          <w:szCs w:val="24"/>
        </w:rPr>
        <w:t xml:space="preserve">Пимено-Чернянского сельского </w:t>
      </w:r>
      <w:r w:rsidRPr="008E173E">
        <w:rPr>
          <w:b/>
          <w:bCs/>
          <w:sz w:val="24"/>
          <w:szCs w:val="24"/>
        </w:rPr>
        <w:t>поселения, сведения о градостроительной деятельности</w:t>
      </w:r>
      <w:r w:rsidR="00E5589D" w:rsidRPr="008E173E">
        <w:rPr>
          <w:b/>
          <w:bCs/>
          <w:sz w:val="24"/>
          <w:szCs w:val="24"/>
        </w:rPr>
        <w:t xml:space="preserve"> </w:t>
      </w:r>
      <w:r w:rsidRPr="008E173E">
        <w:rPr>
          <w:b/>
          <w:bCs/>
          <w:sz w:val="24"/>
          <w:szCs w:val="24"/>
        </w:rPr>
        <w:t xml:space="preserve">на территории поселения </w:t>
      </w:r>
      <w:r w:rsidR="00E5589D" w:rsidRPr="008E173E">
        <w:rPr>
          <w:b/>
          <w:bCs/>
          <w:sz w:val="24"/>
          <w:szCs w:val="24"/>
        </w:rPr>
        <w:t>Пимено-Чернянского сельского поселения</w:t>
      </w:r>
    </w:p>
    <w:p w:rsidR="00E5589D" w:rsidRPr="008E173E" w:rsidRDefault="00E5589D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312467" w:rsidRPr="008E173E" w:rsidRDefault="00312467" w:rsidP="00312467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8E173E">
        <w:rPr>
          <w:rFonts w:eastAsia="Times New Roman"/>
          <w:sz w:val="24"/>
          <w:szCs w:val="24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8E173E">
        <w:rPr>
          <w:rFonts w:eastAsia="Times New Roman"/>
          <w:sz w:val="24"/>
          <w:szCs w:val="24"/>
        </w:rPr>
        <w:t>В числе последних важная роль принадлежит особенностям географического положения Пимено-Чернянского сельского поселения.</w:t>
      </w:r>
      <w:proofErr w:type="gramEnd"/>
    </w:p>
    <w:p w:rsidR="008D34A8" w:rsidRPr="008E173E" w:rsidRDefault="008D34A8" w:rsidP="00312467">
      <w:pPr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 xml:space="preserve">Пимено-Чернянское сельское поселение расположено в восточной части Котельниковского муниципального района. Пимено-Чернянское сельское поселение граничит на севере с </w:t>
      </w:r>
      <w:proofErr w:type="spellStart"/>
      <w:r w:rsidRPr="008E173E">
        <w:rPr>
          <w:rFonts w:ascii="Arial" w:hAnsi="Arial" w:cs="Arial"/>
        </w:rPr>
        <w:t>Чилековским</w:t>
      </w:r>
      <w:proofErr w:type="spellEnd"/>
      <w:r w:rsidRPr="008E173E">
        <w:rPr>
          <w:rFonts w:ascii="Arial" w:hAnsi="Arial" w:cs="Arial"/>
        </w:rPr>
        <w:t xml:space="preserve"> сельским поселением, на востоке с </w:t>
      </w:r>
      <w:proofErr w:type="spellStart"/>
      <w:r w:rsidRPr="008E173E">
        <w:rPr>
          <w:rFonts w:ascii="Arial" w:hAnsi="Arial" w:cs="Arial"/>
        </w:rPr>
        <w:t>Выпасновским</w:t>
      </w:r>
      <w:proofErr w:type="spellEnd"/>
      <w:r w:rsidRPr="008E173E">
        <w:rPr>
          <w:rFonts w:ascii="Arial" w:hAnsi="Arial" w:cs="Arial"/>
        </w:rPr>
        <w:t xml:space="preserve"> сельским поселением, на юге с </w:t>
      </w:r>
      <w:proofErr w:type="spellStart"/>
      <w:r w:rsidRPr="008E173E">
        <w:rPr>
          <w:rFonts w:ascii="Arial" w:hAnsi="Arial" w:cs="Arial"/>
        </w:rPr>
        <w:t>Попереченским</w:t>
      </w:r>
      <w:proofErr w:type="spellEnd"/>
      <w:r w:rsidRPr="008E173E">
        <w:rPr>
          <w:rFonts w:ascii="Arial" w:hAnsi="Arial" w:cs="Arial"/>
        </w:rPr>
        <w:t xml:space="preserve"> сельским поселением, на западе с </w:t>
      </w:r>
      <w:proofErr w:type="spellStart"/>
      <w:r w:rsidRPr="008E173E">
        <w:rPr>
          <w:rFonts w:ascii="Arial" w:hAnsi="Arial" w:cs="Arial"/>
        </w:rPr>
        <w:t>Котельниковским</w:t>
      </w:r>
      <w:proofErr w:type="spellEnd"/>
      <w:r w:rsidRPr="008E173E">
        <w:rPr>
          <w:rFonts w:ascii="Arial" w:hAnsi="Arial" w:cs="Arial"/>
        </w:rPr>
        <w:t xml:space="preserve"> сельским поселением и на северо-западе с </w:t>
      </w:r>
      <w:proofErr w:type="spellStart"/>
      <w:r w:rsidRPr="008E173E">
        <w:rPr>
          <w:rFonts w:ascii="Arial" w:hAnsi="Arial" w:cs="Arial"/>
        </w:rPr>
        <w:t>Нижнеяблочным</w:t>
      </w:r>
      <w:proofErr w:type="spellEnd"/>
      <w:r w:rsidRPr="008E173E">
        <w:rPr>
          <w:rFonts w:ascii="Arial" w:hAnsi="Arial" w:cs="Arial"/>
        </w:rPr>
        <w:t xml:space="preserve"> сельским поселением. </w:t>
      </w:r>
    </w:p>
    <w:p w:rsidR="00312467" w:rsidRPr="008E173E" w:rsidRDefault="00312467" w:rsidP="00312467">
      <w:pPr>
        <w:pStyle w:val="732"/>
        <w:spacing w:line="240" w:lineRule="auto"/>
        <w:rPr>
          <w:rFonts w:ascii="Arial" w:hAnsi="Arial" w:cs="Arial"/>
          <w:sz w:val="24"/>
          <w:szCs w:val="24"/>
        </w:rPr>
      </w:pPr>
      <w:r w:rsidRPr="008E173E">
        <w:rPr>
          <w:rFonts w:ascii="Arial" w:eastAsia="Times New Roman" w:hAnsi="Arial" w:cs="Arial"/>
          <w:sz w:val="24"/>
          <w:szCs w:val="24"/>
          <w:lang w:eastAsia="ar-SA"/>
        </w:rPr>
        <w:t>Пимено-Чернянское сельское поселение наделено статусом муниципального образования Законом Волгоградской области  от 14.03.2005 года  N 1028-ОД «Об установлении границ и   наделении статусом Котельниковского района муниципальных образований в его составе».</w:t>
      </w:r>
    </w:p>
    <w:p w:rsidR="00312467" w:rsidRPr="008E173E" w:rsidRDefault="008D34A8" w:rsidP="00312467">
      <w:pPr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 xml:space="preserve">В состав Пимено-Чернянского сельского поселения входит 3 </w:t>
      </w:r>
      <w:proofErr w:type="gramStart"/>
      <w:r w:rsidRPr="008E173E">
        <w:rPr>
          <w:rFonts w:ascii="Arial" w:hAnsi="Arial" w:cs="Arial"/>
        </w:rPr>
        <w:t>населенных</w:t>
      </w:r>
      <w:proofErr w:type="gramEnd"/>
      <w:r w:rsidRPr="008E173E">
        <w:rPr>
          <w:rFonts w:ascii="Arial" w:hAnsi="Arial" w:cs="Arial"/>
        </w:rPr>
        <w:t xml:space="preserve"> пункта х. Пимено-Черни, х. Нижние Черни и железнодорожная станция Гремячая. Административным центром поселения является х. Пимено-Черни.</w:t>
      </w:r>
    </w:p>
    <w:p w:rsidR="009D2275" w:rsidRPr="008E173E" w:rsidRDefault="009D2275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312467" w:rsidRPr="008E173E" w:rsidRDefault="009D2275" w:rsidP="00312467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E173E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8D34A8" w:rsidRPr="008E173E" w:rsidRDefault="008D34A8" w:rsidP="008D34A8">
      <w:pPr>
        <w:pStyle w:val="ConsPlusNormal"/>
        <w:widowControl/>
        <w:ind w:firstLine="567"/>
        <w:jc w:val="both"/>
        <w:rPr>
          <w:rFonts w:eastAsia="Times New Roman"/>
          <w:sz w:val="24"/>
          <w:szCs w:val="24"/>
        </w:rPr>
      </w:pPr>
      <w:r w:rsidRPr="008E173E">
        <w:rPr>
          <w:rFonts w:eastAsia="Times New Roman"/>
          <w:sz w:val="24"/>
          <w:szCs w:val="24"/>
        </w:rPr>
        <w:t>Поселение занимает территорию площадью 21835,1 га, на которой по состоянию на 01.01.201</w:t>
      </w:r>
      <w:r w:rsidR="005C03A4" w:rsidRPr="008E173E">
        <w:rPr>
          <w:rFonts w:eastAsia="Times New Roman"/>
          <w:sz w:val="24"/>
          <w:szCs w:val="24"/>
        </w:rPr>
        <w:t>8</w:t>
      </w:r>
      <w:r w:rsidRPr="008E173E">
        <w:rPr>
          <w:rFonts w:eastAsia="Times New Roman"/>
          <w:sz w:val="24"/>
          <w:szCs w:val="24"/>
        </w:rPr>
        <w:t xml:space="preserve"> проживало 14</w:t>
      </w:r>
      <w:r w:rsidR="00F83D8E" w:rsidRPr="008E173E">
        <w:rPr>
          <w:rFonts w:eastAsia="Times New Roman"/>
          <w:sz w:val="24"/>
          <w:szCs w:val="24"/>
        </w:rPr>
        <w:t>20</w:t>
      </w:r>
      <w:r w:rsidRPr="008E173E">
        <w:rPr>
          <w:rFonts w:eastAsia="Times New Roman"/>
          <w:sz w:val="24"/>
          <w:szCs w:val="24"/>
        </w:rPr>
        <w:t xml:space="preserve"> человека.  </w:t>
      </w:r>
    </w:p>
    <w:p w:rsidR="00447F66" w:rsidRPr="008E173E" w:rsidRDefault="00447F66" w:rsidP="00FB1865">
      <w:pPr>
        <w:ind w:firstLine="567"/>
        <w:jc w:val="both"/>
        <w:rPr>
          <w:rFonts w:ascii="Arial" w:hAnsi="Arial" w:cs="Arial"/>
        </w:rPr>
      </w:pPr>
    </w:p>
    <w:p w:rsidR="00312467" w:rsidRPr="008E173E" w:rsidRDefault="00312467" w:rsidP="00FB1865">
      <w:pPr>
        <w:ind w:firstLine="567"/>
        <w:jc w:val="both"/>
        <w:rPr>
          <w:rFonts w:ascii="Arial" w:hAnsi="Arial" w:cs="Arial"/>
        </w:rPr>
      </w:pPr>
    </w:p>
    <w:p w:rsidR="009D2275" w:rsidRPr="008E173E" w:rsidRDefault="009D2275" w:rsidP="00FB1865">
      <w:pPr>
        <w:spacing w:after="160"/>
        <w:ind w:right="-142"/>
        <w:jc w:val="center"/>
        <w:rPr>
          <w:rFonts w:ascii="Arial" w:hAnsi="Arial" w:cs="Arial"/>
        </w:rPr>
      </w:pPr>
      <w:r w:rsidRPr="008E173E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9D2275" w:rsidRPr="008E173E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8E173E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8E173E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8E173E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8E173E" w:rsidRDefault="009D2275" w:rsidP="00B064E2">
            <w:pPr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8E173E">
              <w:rPr>
                <w:rFonts w:ascii="Arial" w:hAnsi="Arial" w:cs="Arial"/>
                <w:color w:val="000000"/>
              </w:rPr>
              <w:t>8</w:t>
            </w:r>
            <w:r w:rsidR="009D6EE9" w:rsidRPr="008E173E">
              <w:rPr>
                <w:rFonts w:ascii="Arial" w:hAnsi="Arial" w:cs="Arial"/>
                <w:color w:val="000000"/>
              </w:rPr>
              <w:t>/2023</w:t>
            </w:r>
            <w:r w:rsidRPr="008E173E">
              <w:rPr>
                <w:rFonts w:ascii="Arial" w:hAnsi="Arial" w:cs="Arial"/>
                <w:color w:val="000000"/>
              </w:rPr>
              <w:t xml:space="preserve"> гг.)</w:t>
            </w:r>
          </w:p>
        </w:tc>
      </w:tr>
      <w:tr w:rsidR="009D2275" w:rsidRPr="008E173E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8E173E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8E173E" w:rsidRDefault="009D6EE9" w:rsidP="00B064E2">
            <w:pPr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2018</w:t>
            </w:r>
            <w:r w:rsidR="009D2275" w:rsidRPr="008E173E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8E173E" w:rsidRDefault="009D6EE9" w:rsidP="00A2788A">
            <w:pPr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2023</w:t>
            </w:r>
            <w:r w:rsidR="009D2275" w:rsidRPr="008E173E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8E173E" w:rsidRDefault="009D2275" w:rsidP="00FB1865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абсолютное</w:t>
            </w:r>
          </w:p>
          <w:p w:rsidR="009D2275" w:rsidRPr="008E173E" w:rsidRDefault="009D2275" w:rsidP="00FB1865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8E173E" w:rsidRDefault="009D2275" w:rsidP="00FB1865">
            <w:pPr>
              <w:ind w:left="-98" w:right="-123"/>
              <w:jc w:val="center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относительное изменение, %</w:t>
            </w:r>
          </w:p>
        </w:tc>
      </w:tr>
      <w:tr w:rsidR="009D2275" w:rsidRPr="008E173E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8E173E" w:rsidRDefault="008D34A8" w:rsidP="00FB1865">
            <w:pPr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х. Пимено-Черни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8E173E" w:rsidRDefault="00B064E2" w:rsidP="00FB186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E173E">
              <w:rPr>
                <w:rFonts w:ascii="Arial" w:hAnsi="Arial" w:cs="Arial"/>
                <w:i/>
                <w:color w:val="000000"/>
              </w:rPr>
              <w:t>10</w:t>
            </w:r>
            <w:r w:rsidR="009D6EE9" w:rsidRPr="008E173E">
              <w:rPr>
                <w:rFonts w:ascii="Arial" w:hAnsi="Arial" w:cs="Arial"/>
                <w:i/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8E173E" w:rsidRDefault="008D34A8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10</w:t>
            </w:r>
            <w:r w:rsidR="009D6EE9" w:rsidRPr="008E173E">
              <w:rPr>
                <w:rFonts w:ascii="Arial" w:hAnsi="Arial" w:cs="Arial"/>
                <w:i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8E173E" w:rsidRDefault="009D6EE9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8E173E" w:rsidRDefault="004D4AB8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0,0</w:t>
            </w:r>
            <w:r w:rsidR="009D6EE9" w:rsidRPr="008E173E">
              <w:rPr>
                <w:rFonts w:ascii="Arial" w:hAnsi="Arial" w:cs="Arial"/>
                <w:i/>
              </w:rPr>
              <w:t>6</w:t>
            </w:r>
          </w:p>
        </w:tc>
      </w:tr>
      <w:tr w:rsidR="009D2275" w:rsidRPr="008E173E" w:rsidTr="00447F66">
        <w:tc>
          <w:tcPr>
            <w:tcW w:w="2376" w:type="dxa"/>
            <w:shd w:val="clear" w:color="auto" w:fill="auto"/>
          </w:tcPr>
          <w:p w:rsidR="009D2275" w:rsidRPr="008E173E" w:rsidRDefault="008D34A8" w:rsidP="00FB1865">
            <w:pPr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х. Нижние-Черни</w:t>
            </w:r>
          </w:p>
        </w:tc>
        <w:tc>
          <w:tcPr>
            <w:tcW w:w="1843" w:type="dxa"/>
            <w:shd w:val="clear" w:color="auto" w:fill="auto"/>
          </w:tcPr>
          <w:p w:rsidR="009D2275" w:rsidRPr="008E173E" w:rsidRDefault="00B064E2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8E173E">
              <w:rPr>
                <w:rFonts w:ascii="Arial" w:hAnsi="Arial" w:cs="Arial"/>
                <w:bCs/>
                <w:i/>
                <w:color w:val="000000"/>
              </w:rPr>
              <w:t>3</w:t>
            </w:r>
            <w:r w:rsidR="009D6EE9" w:rsidRPr="008E173E">
              <w:rPr>
                <w:rFonts w:ascii="Arial" w:hAnsi="Arial" w:cs="Arial"/>
                <w:bCs/>
                <w:i/>
                <w:color w:val="000000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9D2275" w:rsidRPr="008E173E" w:rsidRDefault="009D6EE9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380</w:t>
            </w:r>
          </w:p>
        </w:tc>
        <w:tc>
          <w:tcPr>
            <w:tcW w:w="1843" w:type="dxa"/>
            <w:shd w:val="clear" w:color="auto" w:fill="auto"/>
          </w:tcPr>
          <w:p w:rsidR="009D2275" w:rsidRPr="008E173E" w:rsidRDefault="009D6EE9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8E173E">
              <w:rPr>
                <w:rFonts w:ascii="Arial" w:hAnsi="Arial" w:cs="Arial"/>
                <w:bCs/>
                <w:i/>
                <w:color w:val="000000"/>
              </w:rPr>
              <w:t>1</w:t>
            </w:r>
            <w:r w:rsidR="00B064E2" w:rsidRPr="008E173E">
              <w:rPr>
                <w:rFonts w:ascii="Arial" w:hAnsi="Arial" w:cs="Arial"/>
                <w:bCs/>
                <w:i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D2275" w:rsidRPr="008E173E" w:rsidRDefault="003D089B" w:rsidP="009D6EE9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8E173E">
              <w:rPr>
                <w:rFonts w:ascii="Arial" w:hAnsi="Arial" w:cs="Arial"/>
                <w:bCs/>
                <w:i/>
                <w:color w:val="000000"/>
              </w:rPr>
              <w:t>0,1</w:t>
            </w:r>
          </w:p>
        </w:tc>
      </w:tr>
      <w:tr w:rsidR="008D34A8" w:rsidRPr="008E173E" w:rsidTr="00447F66">
        <w:tc>
          <w:tcPr>
            <w:tcW w:w="2376" w:type="dxa"/>
            <w:shd w:val="clear" w:color="auto" w:fill="auto"/>
            <w:vAlign w:val="center"/>
          </w:tcPr>
          <w:p w:rsidR="008D34A8" w:rsidRPr="008E173E" w:rsidRDefault="008D34A8" w:rsidP="00FB1865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8E173E">
              <w:rPr>
                <w:rFonts w:ascii="Arial" w:hAnsi="Arial" w:cs="Arial"/>
                <w:bCs/>
                <w:i/>
                <w:color w:val="000000"/>
              </w:rPr>
              <w:t>ст. Гремячая</w:t>
            </w:r>
          </w:p>
        </w:tc>
        <w:tc>
          <w:tcPr>
            <w:tcW w:w="1843" w:type="dxa"/>
            <w:shd w:val="clear" w:color="auto" w:fill="auto"/>
          </w:tcPr>
          <w:p w:rsidR="008D34A8" w:rsidRPr="008E173E" w:rsidRDefault="009D6EE9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8E173E">
              <w:rPr>
                <w:rFonts w:ascii="Arial" w:hAnsi="Arial" w:cs="Arial"/>
                <w:bCs/>
                <w:i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34A8" w:rsidRPr="008E173E" w:rsidRDefault="009D6EE9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D34A8" w:rsidRPr="008E173E" w:rsidRDefault="00B064E2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8E173E">
              <w:rPr>
                <w:rFonts w:ascii="Arial" w:hAnsi="Arial" w:cs="Arial"/>
                <w:bCs/>
                <w:i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D34A8" w:rsidRPr="008E173E" w:rsidRDefault="009D6EE9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8E173E">
              <w:rPr>
                <w:rFonts w:ascii="Arial" w:hAnsi="Arial" w:cs="Arial"/>
                <w:bCs/>
                <w:i/>
                <w:color w:val="000000"/>
              </w:rPr>
              <w:t>0,01</w:t>
            </w:r>
          </w:p>
        </w:tc>
      </w:tr>
      <w:tr w:rsidR="009D2275" w:rsidRPr="008E173E" w:rsidTr="00447F66">
        <w:tc>
          <w:tcPr>
            <w:tcW w:w="2376" w:type="dxa"/>
            <w:shd w:val="clear" w:color="auto" w:fill="auto"/>
            <w:vAlign w:val="center"/>
          </w:tcPr>
          <w:p w:rsidR="009D2275" w:rsidRPr="008E173E" w:rsidRDefault="009D2275" w:rsidP="00FB1865">
            <w:pPr>
              <w:rPr>
                <w:rFonts w:ascii="Arial" w:hAnsi="Arial" w:cs="Arial"/>
                <w:bCs/>
                <w:color w:val="000000"/>
              </w:rPr>
            </w:pPr>
            <w:r w:rsidRPr="008E173E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D2275" w:rsidRPr="008E173E" w:rsidRDefault="00B064E2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73E">
              <w:rPr>
                <w:rFonts w:ascii="Arial" w:hAnsi="Arial" w:cs="Arial"/>
                <w:bCs/>
                <w:color w:val="000000"/>
              </w:rPr>
              <w:t>14</w:t>
            </w:r>
            <w:r w:rsidR="009D6EE9" w:rsidRPr="008E173E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D2275" w:rsidRPr="008E173E" w:rsidRDefault="00F83D8E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</w:t>
            </w:r>
            <w:r w:rsidR="009D6EE9" w:rsidRPr="008E173E">
              <w:rPr>
                <w:rFonts w:ascii="Arial" w:hAnsi="Arial" w:cs="Arial"/>
              </w:rPr>
              <w:t>435</w:t>
            </w:r>
          </w:p>
        </w:tc>
        <w:tc>
          <w:tcPr>
            <w:tcW w:w="1843" w:type="dxa"/>
            <w:shd w:val="clear" w:color="auto" w:fill="auto"/>
          </w:tcPr>
          <w:p w:rsidR="009D2275" w:rsidRPr="008E173E" w:rsidRDefault="009D6EE9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73E">
              <w:rPr>
                <w:rFonts w:ascii="Arial" w:hAnsi="Arial" w:cs="Arial"/>
                <w:bCs/>
                <w:color w:val="000000"/>
              </w:rPr>
              <w:t>1</w:t>
            </w:r>
            <w:r w:rsidR="003D089B" w:rsidRPr="008E173E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D2275" w:rsidRPr="008E173E" w:rsidRDefault="009029F6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73E">
              <w:rPr>
                <w:rFonts w:ascii="Arial" w:hAnsi="Arial" w:cs="Arial"/>
                <w:bCs/>
                <w:color w:val="000000"/>
              </w:rPr>
              <w:t>2,25</w:t>
            </w:r>
          </w:p>
        </w:tc>
      </w:tr>
    </w:tbl>
    <w:p w:rsidR="009D2275" w:rsidRPr="008E173E" w:rsidRDefault="009D2275" w:rsidP="00FB1865">
      <w:pPr>
        <w:rPr>
          <w:rFonts w:ascii="Arial" w:hAnsi="Arial" w:cs="Arial"/>
          <w:i/>
        </w:rPr>
      </w:pPr>
    </w:p>
    <w:p w:rsidR="00312467" w:rsidRPr="008E173E" w:rsidRDefault="00312467" w:rsidP="00FB1865">
      <w:pPr>
        <w:rPr>
          <w:rFonts w:ascii="Arial" w:hAnsi="Arial" w:cs="Arial"/>
          <w:i/>
        </w:rPr>
      </w:pPr>
    </w:p>
    <w:p w:rsidR="00312467" w:rsidRPr="008E173E" w:rsidRDefault="00312467" w:rsidP="00FB1865">
      <w:pPr>
        <w:rPr>
          <w:rFonts w:ascii="Arial" w:hAnsi="Arial" w:cs="Arial"/>
          <w:i/>
        </w:rPr>
      </w:pPr>
    </w:p>
    <w:p w:rsidR="00312467" w:rsidRPr="008E173E" w:rsidRDefault="00312467" w:rsidP="00FB1865">
      <w:pPr>
        <w:rPr>
          <w:rFonts w:ascii="Arial" w:hAnsi="Arial" w:cs="Arial"/>
          <w:i/>
        </w:rPr>
      </w:pPr>
    </w:p>
    <w:p w:rsidR="00312467" w:rsidRPr="008E173E" w:rsidRDefault="00312467" w:rsidP="00FB1865">
      <w:pPr>
        <w:rPr>
          <w:rFonts w:ascii="Arial" w:hAnsi="Arial" w:cs="Arial"/>
          <w:i/>
        </w:rPr>
      </w:pPr>
    </w:p>
    <w:p w:rsidR="00312467" w:rsidRPr="008E173E" w:rsidRDefault="00312467" w:rsidP="00FB1865">
      <w:pPr>
        <w:rPr>
          <w:rFonts w:ascii="Arial" w:hAnsi="Arial" w:cs="Arial"/>
          <w:i/>
        </w:rPr>
      </w:pPr>
    </w:p>
    <w:p w:rsidR="00312467" w:rsidRPr="008E173E" w:rsidRDefault="00312467" w:rsidP="00FB1865">
      <w:pPr>
        <w:rPr>
          <w:rFonts w:ascii="Arial" w:hAnsi="Arial" w:cs="Arial"/>
          <w:i/>
        </w:rPr>
      </w:pPr>
    </w:p>
    <w:p w:rsidR="009D2275" w:rsidRPr="008E173E" w:rsidRDefault="009D2275" w:rsidP="00FB1865">
      <w:pPr>
        <w:jc w:val="center"/>
        <w:rPr>
          <w:rFonts w:ascii="Arial" w:hAnsi="Arial" w:cs="Arial"/>
          <w:b/>
          <w:i/>
        </w:rPr>
      </w:pPr>
      <w:r w:rsidRPr="008E173E">
        <w:rPr>
          <w:rFonts w:ascii="Arial" w:hAnsi="Arial" w:cs="Arial"/>
          <w:b/>
          <w:i/>
        </w:rPr>
        <w:t>Жил</w:t>
      </w:r>
      <w:r w:rsidR="00D354D9" w:rsidRPr="008E173E">
        <w:rPr>
          <w:rFonts w:ascii="Arial" w:hAnsi="Arial" w:cs="Arial"/>
          <w:b/>
          <w:i/>
        </w:rPr>
        <w:t>ищный</w:t>
      </w:r>
      <w:r w:rsidRPr="008E173E">
        <w:rPr>
          <w:rFonts w:ascii="Arial" w:hAnsi="Arial" w:cs="Arial"/>
          <w:b/>
          <w:i/>
        </w:rPr>
        <w:t xml:space="preserve"> фонд</w:t>
      </w:r>
    </w:p>
    <w:p w:rsidR="009D2275" w:rsidRPr="008E173E" w:rsidRDefault="009D2275" w:rsidP="00FB1865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 w:rsidRPr="008E173E">
        <w:rPr>
          <w:rFonts w:ascii="Arial" w:eastAsia="Calibri" w:hAnsi="Arial" w:cs="Arial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/>
      </w:tblPr>
      <w:tblGrid>
        <w:gridCol w:w="763"/>
        <w:gridCol w:w="3740"/>
        <w:gridCol w:w="2551"/>
        <w:gridCol w:w="2693"/>
      </w:tblGrid>
      <w:tr w:rsidR="009D2275" w:rsidRPr="008E173E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lastRenderedPageBreak/>
              <w:t xml:space="preserve">№ </w:t>
            </w:r>
            <w:proofErr w:type="gramStart"/>
            <w:r w:rsidRPr="008E173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Единица</w:t>
            </w:r>
            <w:r w:rsidR="00041935" w:rsidRPr="008E173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173E">
              <w:rPr>
                <w:rFonts w:ascii="Arial" w:eastAsia="Calibri" w:hAnsi="Arial" w:cs="Arial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8E173E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9D2275" w:rsidRPr="008E173E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8E173E"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 w:rsidRPr="008E173E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9D2275" w:rsidRPr="008E173E" w:rsidTr="00C948C4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8E173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8E173E" w:rsidRDefault="00A75070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30,8</w:t>
            </w:r>
          </w:p>
        </w:tc>
      </w:tr>
      <w:tr w:rsidR="009D2275" w:rsidRPr="008E173E" w:rsidTr="00C948C4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8E173E" w:rsidRDefault="004D4AB8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1420</w:t>
            </w:r>
          </w:p>
        </w:tc>
      </w:tr>
      <w:tr w:rsidR="009D2275" w:rsidRPr="008E173E" w:rsidTr="00C948C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м</w:t>
            </w:r>
            <w:proofErr w:type="gramStart"/>
            <w:r w:rsidRPr="008E173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8E173E" w:rsidRDefault="00A75070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21,63</w:t>
            </w:r>
          </w:p>
        </w:tc>
      </w:tr>
      <w:tr w:rsidR="009D2275" w:rsidRPr="008E173E" w:rsidTr="00C948C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Убыль жил</w:t>
            </w:r>
            <w:r w:rsidR="0034424C" w:rsidRPr="008E173E">
              <w:rPr>
                <w:rFonts w:ascii="Arial" w:eastAsia="Calibri" w:hAnsi="Arial" w:cs="Arial"/>
                <w:lang w:eastAsia="en-US"/>
              </w:rPr>
              <w:t xml:space="preserve">ищного </w:t>
            </w:r>
            <w:r w:rsidRPr="008E173E">
              <w:rPr>
                <w:rFonts w:ascii="Arial" w:eastAsia="Calibri" w:hAnsi="Arial" w:cs="Arial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8E173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8E173E" w:rsidRDefault="004D4AB8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0,0</w:t>
            </w:r>
          </w:p>
        </w:tc>
      </w:tr>
      <w:tr w:rsidR="009D2275" w:rsidRPr="008E173E" w:rsidTr="00C948C4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8E173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8E173E" w:rsidRDefault="004D4AB8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30,8</w:t>
            </w:r>
          </w:p>
        </w:tc>
      </w:tr>
      <w:tr w:rsidR="009D2275" w:rsidRPr="008E173E" w:rsidTr="00C948C4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8E173E" w:rsidRDefault="009D2275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8E173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8E173E" w:rsidRDefault="00F83D8E" w:rsidP="00C948C4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0,0</w:t>
            </w:r>
          </w:p>
        </w:tc>
      </w:tr>
    </w:tbl>
    <w:p w:rsidR="009D2275" w:rsidRPr="008E173E" w:rsidRDefault="009D2275" w:rsidP="00FB1865">
      <w:pPr>
        <w:ind w:firstLine="709"/>
        <w:jc w:val="both"/>
        <w:rPr>
          <w:rFonts w:ascii="Arial" w:hAnsi="Arial" w:cs="Arial"/>
          <w:i/>
        </w:rPr>
      </w:pPr>
    </w:p>
    <w:p w:rsidR="00041935" w:rsidRPr="008E173E" w:rsidRDefault="009D2275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  <w:r w:rsidRPr="008E173E">
        <w:rPr>
          <w:rFonts w:ascii="Arial" w:hAnsi="Arial" w:cs="Arial"/>
          <w:b/>
          <w:i/>
        </w:rPr>
        <w:t>Экономика</w:t>
      </w:r>
    </w:p>
    <w:p w:rsidR="007A7133" w:rsidRPr="008E173E" w:rsidRDefault="007A7133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</w:p>
    <w:p w:rsidR="009D2275" w:rsidRPr="008E173E" w:rsidRDefault="009D2275" w:rsidP="00FB1865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8E173E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FB3618" w:rsidRPr="008E173E" w:rsidRDefault="00FB3618" w:rsidP="00FB1865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</w:p>
    <w:p w:rsidR="00FB3618" w:rsidRPr="008E173E" w:rsidRDefault="00FB3618" w:rsidP="00FB361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населения.</w:t>
      </w:r>
      <w:r w:rsidR="006C4CA3" w:rsidRPr="008E173E">
        <w:rPr>
          <w:rFonts w:ascii="Arial" w:hAnsi="Arial" w:cs="Arial"/>
        </w:rPr>
        <w:t xml:space="preserve"> </w:t>
      </w:r>
    </w:p>
    <w:p w:rsidR="00F93943" w:rsidRPr="008E173E" w:rsidRDefault="00FB3618" w:rsidP="00F9394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AC5CBE" w:rsidRPr="008E173E">
        <w:rPr>
          <w:rFonts w:ascii="Arial" w:hAnsi="Arial" w:cs="Arial"/>
        </w:rPr>
        <w:t>Пимено-Чернянского</w:t>
      </w:r>
      <w:r w:rsidRPr="008E173E">
        <w:rPr>
          <w:rFonts w:ascii="Arial" w:hAnsi="Arial" w:cs="Arial"/>
        </w:rPr>
        <w:t xml:space="preserve"> сельского  поселения Котельниковского  </w:t>
      </w:r>
      <w:r w:rsidR="00AC5CBE" w:rsidRPr="008E173E">
        <w:rPr>
          <w:rFonts w:ascii="Arial" w:hAnsi="Arial" w:cs="Arial"/>
        </w:rPr>
        <w:t xml:space="preserve">муниципального </w:t>
      </w:r>
      <w:r w:rsidRPr="008E173E">
        <w:rPr>
          <w:rFonts w:ascii="Arial" w:hAnsi="Arial" w:cs="Arial"/>
        </w:rPr>
        <w:t xml:space="preserve">района </w:t>
      </w:r>
      <w:r w:rsidR="00AC5CBE" w:rsidRPr="008E173E">
        <w:rPr>
          <w:rFonts w:ascii="Arial" w:hAnsi="Arial" w:cs="Arial"/>
        </w:rPr>
        <w:t xml:space="preserve">Волгоградской области </w:t>
      </w:r>
      <w:r w:rsidRPr="008E173E">
        <w:rPr>
          <w:rFonts w:ascii="Arial" w:hAnsi="Arial" w:cs="Arial"/>
        </w:rPr>
        <w:t>утвержден решением Совета народны</w:t>
      </w:r>
      <w:r w:rsidR="00AC5CBE" w:rsidRPr="008E173E">
        <w:rPr>
          <w:rFonts w:ascii="Arial" w:hAnsi="Arial" w:cs="Arial"/>
        </w:rPr>
        <w:t>х депутатов Пимено-Чернянского сельского поселения № 5/11</w:t>
      </w:r>
      <w:r w:rsidR="00B84163" w:rsidRPr="008E173E">
        <w:rPr>
          <w:rFonts w:ascii="Arial" w:hAnsi="Arial" w:cs="Arial"/>
        </w:rPr>
        <w:t xml:space="preserve"> от 09.12.2019</w:t>
      </w:r>
      <w:r w:rsidRPr="008E173E">
        <w:rPr>
          <w:rFonts w:ascii="Arial" w:hAnsi="Arial" w:cs="Arial"/>
        </w:rPr>
        <w:t xml:space="preserve"> согласно </w:t>
      </w:r>
      <w:proofErr w:type="gramStart"/>
      <w:r w:rsidRPr="008E173E">
        <w:rPr>
          <w:rFonts w:ascii="Arial" w:hAnsi="Arial" w:cs="Arial"/>
        </w:rPr>
        <w:t>которому</w:t>
      </w:r>
      <w:proofErr w:type="gramEnd"/>
      <w:r w:rsidRPr="008E173E">
        <w:rPr>
          <w:rFonts w:ascii="Arial" w:hAnsi="Arial" w:cs="Arial"/>
        </w:rPr>
        <w:t xml:space="preserve"> установлены и утверждены:</w:t>
      </w:r>
    </w:p>
    <w:p w:rsidR="00F93943" w:rsidRPr="008E173E" w:rsidRDefault="00FB3618" w:rsidP="00F9394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- территориальная организация и планировочная структура территории поселения;</w:t>
      </w:r>
    </w:p>
    <w:p w:rsidR="00F93943" w:rsidRPr="008E173E" w:rsidRDefault="00FB3618" w:rsidP="00F9394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- функциональное зонирование территории поселения;</w:t>
      </w:r>
    </w:p>
    <w:p w:rsidR="00F93943" w:rsidRPr="008E173E" w:rsidRDefault="00FB3618" w:rsidP="00F9394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 xml:space="preserve">Решением Совета народных депутатов </w:t>
      </w:r>
      <w:r w:rsidR="00F93943" w:rsidRPr="008E173E">
        <w:rPr>
          <w:rFonts w:ascii="Arial" w:hAnsi="Arial" w:cs="Arial"/>
        </w:rPr>
        <w:t xml:space="preserve">Котельниковского муниципального района от 29.10.2018 № 58/457 </w:t>
      </w:r>
      <w:r w:rsidRPr="008E173E">
        <w:rPr>
          <w:rFonts w:ascii="Arial" w:hAnsi="Arial" w:cs="Arial"/>
        </w:rPr>
        <w:t xml:space="preserve">утверждены правила землепользования и застройки  </w:t>
      </w:r>
      <w:r w:rsidR="00F93943" w:rsidRPr="008E173E">
        <w:rPr>
          <w:rFonts w:ascii="Arial" w:hAnsi="Arial" w:cs="Arial"/>
        </w:rPr>
        <w:t>Пимено-Чернянского</w:t>
      </w:r>
      <w:r w:rsidRPr="008E173E">
        <w:rPr>
          <w:rFonts w:ascii="Arial" w:hAnsi="Arial" w:cs="Arial"/>
          <w:bCs/>
        </w:rPr>
        <w:t xml:space="preserve"> </w:t>
      </w:r>
      <w:r w:rsidR="00F93943" w:rsidRPr="008E173E">
        <w:rPr>
          <w:rFonts w:ascii="Arial" w:hAnsi="Arial" w:cs="Arial"/>
        </w:rPr>
        <w:t>сельского поселения</w:t>
      </w:r>
      <w:r w:rsidRPr="008E173E">
        <w:rPr>
          <w:rFonts w:ascii="Arial" w:hAnsi="Arial" w:cs="Arial"/>
        </w:rPr>
        <w:t xml:space="preserve">; </w:t>
      </w:r>
    </w:p>
    <w:p w:rsidR="004D4AB8" w:rsidRPr="008E173E" w:rsidRDefault="00F93943" w:rsidP="00F9394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Р</w:t>
      </w:r>
      <w:r w:rsidR="00FB3618" w:rsidRPr="008E173E">
        <w:rPr>
          <w:rFonts w:ascii="Arial" w:hAnsi="Arial" w:cs="Arial"/>
        </w:rPr>
        <w:t xml:space="preserve">ешением Совета народных депутатов </w:t>
      </w:r>
      <w:r w:rsidR="00B84163" w:rsidRPr="008E173E">
        <w:rPr>
          <w:rFonts w:ascii="Arial" w:hAnsi="Arial" w:cs="Arial"/>
        </w:rPr>
        <w:t xml:space="preserve">Пимено-Чернянского сельского поселения </w:t>
      </w:r>
      <w:r w:rsidRPr="008E173E">
        <w:rPr>
          <w:rFonts w:ascii="Arial" w:hAnsi="Arial" w:cs="Arial"/>
        </w:rPr>
        <w:t>Котельниковского муниципального района</w:t>
      </w:r>
      <w:r w:rsidR="00FB3618" w:rsidRPr="008E173E">
        <w:rPr>
          <w:rFonts w:ascii="Arial" w:hAnsi="Arial" w:cs="Arial"/>
        </w:rPr>
        <w:t xml:space="preserve"> </w:t>
      </w:r>
      <w:r w:rsidR="00B84163" w:rsidRPr="008E173E">
        <w:rPr>
          <w:rFonts w:ascii="Arial" w:hAnsi="Arial" w:cs="Arial"/>
        </w:rPr>
        <w:t xml:space="preserve">Волгоградской области </w:t>
      </w:r>
      <w:r w:rsidR="00FB3618" w:rsidRPr="008E173E">
        <w:rPr>
          <w:rFonts w:ascii="Arial" w:hAnsi="Arial" w:cs="Arial"/>
        </w:rPr>
        <w:t>от 27.11.2017  №</w:t>
      </w:r>
      <w:r w:rsidRPr="008E173E">
        <w:rPr>
          <w:rFonts w:ascii="Arial" w:hAnsi="Arial" w:cs="Arial"/>
        </w:rPr>
        <w:t xml:space="preserve"> 83/108</w:t>
      </w:r>
      <w:r w:rsidR="00FB3618" w:rsidRPr="008E173E">
        <w:rPr>
          <w:rFonts w:ascii="Arial" w:hAnsi="Arial" w:cs="Arial"/>
        </w:rPr>
        <w:t xml:space="preserve"> утверждены местные нормативы градостроительного проектирования  </w:t>
      </w:r>
      <w:r w:rsidRPr="008E173E">
        <w:rPr>
          <w:rFonts w:ascii="Arial" w:hAnsi="Arial" w:cs="Arial"/>
        </w:rPr>
        <w:t>Пимено-Чернянского</w:t>
      </w:r>
      <w:r w:rsidR="00FB3618" w:rsidRPr="008E173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области.</w:t>
      </w:r>
    </w:p>
    <w:p w:rsidR="00FB3618" w:rsidRPr="008E173E" w:rsidRDefault="00FB3618" w:rsidP="00FB3618">
      <w:pPr>
        <w:spacing w:line="276" w:lineRule="auto"/>
        <w:ind w:firstLine="567"/>
        <w:jc w:val="both"/>
        <w:rPr>
          <w:rFonts w:ascii="Arial" w:hAnsi="Arial" w:cs="Arial"/>
          <w:b/>
          <w:i/>
          <w:color w:val="000000"/>
          <w:highlight w:val="yellow"/>
        </w:rPr>
      </w:pPr>
    </w:p>
    <w:p w:rsidR="009D2275" w:rsidRPr="008E173E" w:rsidRDefault="009D2275" w:rsidP="00FB1865">
      <w:pPr>
        <w:spacing w:line="240" w:lineRule="exact"/>
        <w:ind w:firstLine="567"/>
        <w:jc w:val="both"/>
        <w:rPr>
          <w:rFonts w:ascii="Arial" w:hAnsi="Arial" w:cs="Arial"/>
          <w:i/>
        </w:rPr>
      </w:pPr>
      <w:r w:rsidRPr="008E173E">
        <w:rPr>
          <w:rFonts w:ascii="Arial" w:hAnsi="Arial" w:cs="Arial"/>
          <w:b/>
          <w:bCs/>
        </w:rPr>
        <w:br w:type="page"/>
      </w:r>
    </w:p>
    <w:p w:rsidR="0065633B" w:rsidRPr="008E173E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lastRenderedPageBreak/>
        <w:t>2.2. Технико-экономические параметры существующих объектов социальной инфраструктуры поселения (городского округа), сложившийся уровень обеспеченности населения поселения (городского округа) услугами в областях образования, здравоохранения, физической культур</w:t>
      </w:r>
      <w:r w:rsidR="00CB2443" w:rsidRPr="008E173E">
        <w:rPr>
          <w:b/>
          <w:bCs/>
          <w:sz w:val="24"/>
          <w:szCs w:val="24"/>
        </w:rPr>
        <w:t>ы и массового спорта и культуры</w:t>
      </w:r>
    </w:p>
    <w:p w:rsidR="0065633B" w:rsidRPr="008E173E" w:rsidRDefault="0065633B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7B4F80" w:rsidRPr="008E173E" w:rsidRDefault="007B4F80" w:rsidP="007B4F80">
      <w:pPr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 xml:space="preserve">  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Пимено-Чернянского сельского поселения.</w:t>
      </w:r>
    </w:p>
    <w:p w:rsidR="007B4F80" w:rsidRPr="008E173E" w:rsidRDefault="007B4F80" w:rsidP="007B4F80">
      <w:pPr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Программа комплексного развития социальной инфраструктуры Пимено-Чернянского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7B4F80" w:rsidRPr="008E173E" w:rsidRDefault="007B4F80" w:rsidP="007B4F80">
      <w:pPr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7B4F80" w:rsidRPr="008E173E" w:rsidRDefault="007B4F80" w:rsidP="007B4F80">
      <w:pPr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Пимено-Чернянского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8E173E">
        <w:rPr>
          <w:rFonts w:ascii="Arial" w:hAnsi="Arial" w:cs="Arial"/>
        </w:rPr>
        <w:t>социокультурному</w:t>
      </w:r>
      <w:proofErr w:type="spellEnd"/>
      <w:r w:rsidRPr="008E173E">
        <w:rPr>
          <w:rFonts w:ascii="Arial" w:hAnsi="Arial" w:cs="Arial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7B4F80" w:rsidRPr="008E173E" w:rsidRDefault="007B4F80" w:rsidP="007B4F80">
      <w:pPr>
        <w:jc w:val="both"/>
        <w:rPr>
          <w:rFonts w:ascii="Arial" w:hAnsi="Arial" w:cs="Arial"/>
          <w:b/>
        </w:rPr>
      </w:pPr>
      <w:r w:rsidRPr="008E173E">
        <w:rPr>
          <w:rFonts w:ascii="Arial" w:hAnsi="Arial" w:cs="Arial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 w:rsidR="00112B20" w:rsidRPr="008E173E">
        <w:rPr>
          <w:rFonts w:ascii="Arial" w:hAnsi="Arial" w:cs="Arial"/>
        </w:rPr>
        <w:t>Пимено-Чернянского</w:t>
      </w:r>
      <w:r w:rsidRPr="008E173E">
        <w:rPr>
          <w:rFonts w:ascii="Arial" w:hAnsi="Arial" w:cs="Arial"/>
        </w:rPr>
        <w:t xml:space="preserve"> сельского поселения путем проведения капитального и текущего ремонта объекта культуры.</w:t>
      </w:r>
      <w:r w:rsidRPr="008E173E">
        <w:rPr>
          <w:rFonts w:ascii="Arial" w:hAnsi="Arial" w:cs="Arial"/>
          <w:b/>
        </w:rPr>
        <w:t xml:space="preserve"> </w:t>
      </w:r>
    </w:p>
    <w:p w:rsidR="00FB1865" w:rsidRPr="008E173E" w:rsidRDefault="00FB1865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690738" w:rsidRPr="008E173E" w:rsidRDefault="00D354D9" w:rsidP="00112B2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8E173E">
        <w:rPr>
          <w:rFonts w:ascii="Arial" w:hAnsi="Arial" w:cs="Arial"/>
          <w:b/>
          <w:i/>
        </w:rPr>
        <w:t>2.2.1</w:t>
      </w:r>
      <w:r w:rsidR="0065633B" w:rsidRPr="008E173E">
        <w:rPr>
          <w:rFonts w:ascii="Arial" w:hAnsi="Arial" w:cs="Arial"/>
          <w:b/>
          <w:i/>
        </w:rPr>
        <w:t>. Объекты образования.</w:t>
      </w:r>
    </w:p>
    <w:p w:rsidR="00112B20" w:rsidRPr="008E173E" w:rsidRDefault="00112B20" w:rsidP="00112B20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</w:p>
    <w:p w:rsidR="0065633B" w:rsidRPr="008E173E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8E173E">
        <w:rPr>
          <w:rFonts w:ascii="Arial" w:hAnsi="Arial" w:cs="Arial"/>
        </w:rPr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8E173E" w:rsidTr="00480742">
        <w:tc>
          <w:tcPr>
            <w:tcW w:w="568" w:type="dxa"/>
            <w:shd w:val="clear" w:color="auto" w:fill="auto"/>
          </w:tcPr>
          <w:p w:rsidR="0065633B" w:rsidRPr="008E173E" w:rsidRDefault="0065633B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№ </w:t>
            </w:r>
            <w:proofErr w:type="gramStart"/>
            <w:r w:rsidRPr="008E173E">
              <w:rPr>
                <w:rFonts w:ascii="Arial" w:hAnsi="Arial" w:cs="Arial"/>
              </w:rPr>
              <w:t>п</w:t>
            </w:r>
            <w:proofErr w:type="gramEnd"/>
            <w:r w:rsidRPr="008E173E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</w:tcPr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Фактичес</w:t>
            </w:r>
          </w:p>
          <w:p w:rsidR="00480742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кое посеще</w:t>
            </w:r>
          </w:p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Резерв/дефицит мест</w:t>
            </w:r>
          </w:p>
        </w:tc>
      </w:tr>
      <w:tr w:rsidR="0065633B" w:rsidRPr="008E173E" w:rsidTr="00112B20">
        <w:tc>
          <w:tcPr>
            <w:tcW w:w="568" w:type="dxa"/>
            <w:shd w:val="clear" w:color="auto" w:fill="auto"/>
            <w:vAlign w:val="center"/>
          </w:tcPr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8E173E" w:rsidRDefault="002F755B" w:rsidP="00112B20">
            <w:pPr>
              <w:contextualSpacing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МКОУ Пимено-Чернянская СШ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8E173E" w:rsidRDefault="002F755B" w:rsidP="002F755B">
            <w:pPr>
              <w:pStyle w:val="a5"/>
              <w:ind w:left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Пимено-Черни, ул. Центральная, д. 2</w:t>
            </w:r>
          </w:p>
        </w:tc>
        <w:tc>
          <w:tcPr>
            <w:tcW w:w="993" w:type="dxa"/>
            <w:vAlign w:val="center"/>
          </w:tcPr>
          <w:p w:rsidR="0065633B" w:rsidRPr="008E173E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FA257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FA257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8E173E" w:rsidRDefault="00FA257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8E173E">
              <w:rPr>
                <w:rFonts w:ascii="Arial" w:hAnsi="Arial" w:cs="Arial"/>
                <w:lang w:eastAsia="en-US"/>
              </w:rPr>
              <w:t>186/0</w:t>
            </w:r>
          </w:p>
        </w:tc>
      </w:tr>
    </w:tbl>
    <w:p w:rsidR="0065633B" w:rsidRPr="008E173E" w:rsidRDefault="0065633B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65633B" w:rsidRPr="008E173E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112B20" w:rsidRPr="008E173E" w:rsidRDefault="0065633B" w:rsidP="00112B20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lastRenderedPageBreak/>
        <w:t>Потребность в детских дошкольных заведениях в поселении очень велика и</w:t>
      </w:r>
      <w:r w:rsidR="00112B20" w:rsidRPr="008E173E">
        <w:rPr>
          <w:rFonts w:ascii="Arial" w:hAnsi="Arial" w:cs="Arial"/>
          <w:lang w:eastAsia="ru-RU"/>
        </w:rPr>
        <w:t xml:space="preserve"> </w:t>
      </w:r>
      <w:r w:rsidRPr="008E173E">
        <w:rPr>
          <w:rFonts w:ascii="Arial" w:hAnsi="Arial" w:cs="Arial"/>
          <w:lang w:eastAsia="ru-RU"/>
        </w:rPr>
        <w:t>предположительно, учитывая тенденцию к стабильному повышению рож</w:t>
      </w:r>
      <w:r w:rsidR="006D193E" w:rsidRPr="008E173E">
        <w:rPr>
          <w:rFonts w:ascii="Arial" w:hAnsi="Arial" w:cs="Arial"/>
          <w:lang w:eastAsia="ru-RU"/>
        </w:rPr>
        <w:t>даемости, будет лишь возрастать.</w:t>
      </w:r>
      <w:r w:rsidR="00112B20" w:rsidRPr="008E173E">
        <w:rPr>
          <w:rFonts w:ascii="Arial" w:hAnsi="Arial" w:cs="Arial"/>
          <w:lang w:eastAsia="ru-RU"/>
        </w:rPr>
        <w:t xml:space="preserve"> Недостаток дошкольных учреждений оказывает негативное влияние на вовлечение женского населения к работе.</w:t>
      </w:r>
    </w:p>
    <w:p w:rsidR="00D354D9" w:rsidRPr="008E173E" w:rsidRDefault="00D354D9" w:rsidP="00112B20">
      <w:pPr>
        <w:suppressAutoHyphens w:val="0"/>
        <w:ind w:firstLine="708"/>
        <w:jc w:val="center"/>
        <w:rPr>
          <w:rFonts w:ascii="Arial" w:hAnsi="Arial" w:cs="Arial"/>
          <w:b/>
          <w:i/>
        </w:rPr>
      </w:pPr>
      <w:r w:rsidRPr="008E173E">
        <w:rPr>
          <w:rFonts w:ascii="Arial" w:hAnsi="Arial" w:cs="Arial"/>
          <w:b/>
          <w:i/>
        </w:rPr>
        <w:t>2.2.2. Объекты здравоохранения</w:t>
      </w:r>
    </w:p>
    <w:p w:rsidR="00D354D9" w:rsidRPr="008E173E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</w:p>
    <w:p w:rsidR="00D354D9" w:rsidRPr="008E173E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  <w:r w:rsidRPr="008E173E">
        <w:rPr>
          <w:rFonts w:ascii="Arial" w:hAnsi="Arial" w:cs="Arial"/>
        </w:rPr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361"/>
        <w:gridCol w:w="2444"/>
        <w:gridCol w:w="1406"/>
        <w:gridCol w:w="1508"/>
        <w:gridCol w:w="1369"/>
      </w:tblGrid>
      <w:tr w:rsidR="00D354D9" w:rsidRPr="008E173E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8E173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Число мед</w:t>
            </w:r>
            <w:proofErr w:type="gramStart"/>
            <w:r w:rsidRPr="008E173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8E173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D354D9" w:rsidRPr="008E173E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D354D9" w:rsidRPr="008E173E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8E173E" w:rsidRDefault="009A6AC5" w:rsidP="00D354D9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8E173E">
              <w:rPr>
                <w:rFonts w:ascii="Arial" w:hAnsi="Arial" w:cs="Arial"/>
                <w:color w:val="000000"/>
              </w:rPr>
              <w:t>Пимено-Чернянский</w:t>
            </w:r>
            <w:proofErr w:type="spellEnd"/>
            <w:r w:rsidRPr="008E173E">
              <w:rPr>
                <w:rFonts w:ascii="Arial" w:hAnsi="Arial" w:cs="Arial"/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8E173E" w:rsidRDefault="00112B20" w:rsidP="00112B20">
            <w:pPr>
              <w:pStyle w:val="a9"/>
              <w:snapToGri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х. Пимено-Черни, ул. </w:t>
            </w:r>
            <w:proofErr w:type="spellStart"/>
            <w:r w:rsidRPr="008E173E">
              <w:rPr>
                <w:rFonts w:ascii="Arial" w:hAnsi="Arial" w:cs="Arial"/>
              </w:rPr>
              <w:t>Цепилова</w:t>
            </w:r>
            <w:proofErr w:type="spellEnd"/>
            <w:r w:rsidRPr="008E173E">
              <w:rPr>
                <w:rFonts w:ascii="Arial" w:hAnsi="Arial" w:cs="Arial"/>
              </w:rPr>
              <w:t>, д. 16</w:t>
            </w:r>
          </w:p>
        </w:tc>
        <w:tc>
          <w:tcPr>
            <w:tcW w:w="1275" w:type="dxa"/>
            <w:vAlign w:val="center"/>
          </w:tcPr>
          <w:p w:rsidR="00D354D9" w:rsidRPr="008E173E" w:rsidRDefault="00112B2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54D9" w:rsidRPr="008E173E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8E173E" w:rsidRDefault="00112B20" w:rsidP="00D354D9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8E173E">
              <w:rPr>
                <w:rFonts w:ascii="Arial" w:hAnsi="Arial" w:cs="Arial"/>
                <w:color w:val="000000"/>
              </w:rPr>
              <w:t>Нижне-Чернянский</w:t>
            </w:r>
            <w:proofErr w:type="spellEnd"/>
            <w:r w:rsidRPr="008E173E">
              <w:rPr>
                <w:rFonts w:ascii="Arial" w:hAnsi="Arial" w:cs="Arial"/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8E173E" w:rsidRDefault="00112B20" w:rsidP="00112B20">
            <w:pPr>
              <w:pStyle w:val="a9"/>
              <w:snapToGri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Нижние-Черни, ул. Мира</w:t>
            </w:r>
          </w:p>
        </w:tc>
        <w:tc>
          <w:tcPr>
            <w:tcW w:w="1275" w:type="dxa"/>
            <w:vAlign w:val="center"/>
          </w:tcPr>
          <w:p w:rsidR="00D354D9" w:rsidRPr="008E173E" w:rsidRDefault="00112B2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354D9" w:rsidRPr="008E173E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354D9" w:rsidRPr="008E173E" w:rsidRDefault="00D354D9" w:rsidP="00D354D9">
      <w:pPr>
        <w:shd w:val="clear" w:color="auto" w:fill="FFFFFF"/>
        <w:outlineLvl w:val="2"/>
        <w:rPr>
          <w:rFonts w:ascii="Arial" w:hAnsi="Arial" w:cs="Arial"/>
          <w:color w:val="444444"/>
        </w:rPr>
      </w:pPr>
    </w:p>
    <w:p w:rsidR="00D354D9" w:rsidRPr="008E173E" w:rsidRDefault="00D354D9" w:rsidP="00112B20">
      <w:pPr>
        <w:ind w:firstLine="708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</w:t>
      </w:r>
      <w:r w:rsidR="00112B20" w:rsidRPr="008E173E">
        <w:rPr>
          <w:rFonts w:ascii="Arial" w:hAnsi="Arial" w:cs="Arial"/>
          <w:lang w:eastAsia="ru-RU"/>
        </w:rPr>
        <w:t>.</w:t>
      </w:r>
    </w:p>
    <w:p w:rsidR="0065633B" w:rsidRPr="008E173E" w:rsidRDefault="0065633B" w:rsidP="00FB1865">
      <w:pPr>
        <w:jc w:val="center"/>
        <w:rPr>
          <w:rFonts w:ascii="Arial" w:hAnsi="Arial" w:cs="Arial"/>
          <w:b/>
          <w:i/>
        </w:rPr>
      </w:pPr>
    </w:p>
    <w:p w:rsidR="0065633B" w:rsidRPr="008E173E" w:rsidRDefault="0065633B" w:rsidP="00FB1865">
      <w:pPr>
        <w:jc w:val="center"/>
        <w:rPr>
          <w:rFonts w:ascii="Arial" w:hAnsi="Arial" w:cs="Arial"/>
          <w:b/>
          <w:i/>
        </w:rPr>
      </w:pPr>
      <w:r w:rsidRPr="008E173E">
        <w:rPr>
          <w:rFonts w:ascii="Arial" w:hAnsi="Arial" w:cs="Arial"/>
          <w:b/>
          <w:i/>
        </w:rPr>
        <w:t xml:space="preserve">2.2.3. Объекты физической культуры и </w:t>
      </w:r>
      <w:r w:rsidRPr="008E173E">
        <w:rPr>
          <w:rFonts w:ascii="Arial" w:hAnsi="Arial" w:cs="Arial"/>
          <w:b/>
        </w:rPr>
        <w:t>массового</w:t>
      </w:r>
      <w:r w:rsidRPr="008E173E">
        <w:rPr>
          <w:rFonts w:ascii="Arial" w:hAnsi="Arial" w:cs="Arial"/>
          <w:b/>
          <w:i/>
        </w:rPr>
        <w:t xml:space="preserve"> спорта.</w:t>
      </w:r>
    </w:p>
    <w:p w:rsidR="0065633B" w:rsidRPr="008E173E" w:rsidRDefault="0065633B" w:rsidP="00FB1865">
      <w:pPr>
        <w:jc w:val="both"/>
        <w:rPr>
          <w:rFonts w:ascii="Arial" w:hAnsi="Arial" w:cs="Arial"/>
          <w:i/>
          <w:color w:val="000000"/>
          <w:spacing w:val="2"/>
        </w:rPr>
      </w:pPr>
    </w:p>
    <w:p w:rsidR="00CF6C91" w:rsidRPr="008E173E" w:rsidRDefault="00CF6C91" w:rsidP="00CF6C91">
      <w:pPr>
        <w:pStyle w:val="732"/>
        <w:tabs>
          <w:tab w:val="left" w:pos="993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173E">
        <w:rPr>
          <w:rFonts w:ascii="Arial" w:eastAsia="Times New Roman" w:hAnsi="Arial" w:cs="Arial"/>
          <w:sz w:val="24"/>
          <w:szCs w:val="24"/>
          <w:lang w:eastAsia="ru-RU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CF6C91" w:rsidRPr="008E173E" w:rsidRDefault="00CF6C91" w:rsidP="00CF6C91">
      <w:pPr>
        <w:pStyle w:val="732"/>
        <w:tabs>
          <w:tab w:val="left" w:pos="993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173E">
        <w:rPr>
          <w:rFonts w:ascii="Arial" w:eastAsia="Times New Roman" w:hAnsi="Arial" w:cs="Arial"/>
          <w:sz w:val="24"/>
          <w:szCs w:val="24"/>
          <w:lang w:eastAsia="ru-RU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CF6C91" w:rsidRPr="008E173E" w:rsidRDefault="00CF6C91" w:rsidP="00CF6C91">
      <w:pPr>
        <w:pStyle w:val="732"/>
        <w:tabs>
          <w:tab w:val="left" w:pos="993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173E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 </w:t>
      </w:r>
    </w:p>
    <w:p w:rsidR="00CF6C91" w:rsidRPr="008E173E" w:rsidRDefault="00CF6C91" w:rsidP="00CF6C91">
      <w:pPr>
        <w:pStyle w:val="732"/>
        <w:tabs>
          <w:tab w:val="left" w:pos="993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173E">
        <w:rPr>
          <w:rFonts w:ascii="Arial" w:eastAsia="Times New Roman" w:hAnsi="Arial" w:cs="Arial"/>
          <w:sz w:val="24"/>
          <w:szCs w:val="24"/>
          <w:lang w:eastAsia="ru-RU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CF6C91" w:rsidRPr="008E173E" w:rsidRDefault="00CF6C91" w:rsidP="00CF6C91">
      <w:pPr>
        <w:pStyle w:val="732"/>
        <w:tabs>
          <w:tab w:val="left" w:pos="993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173E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-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CF6C91" w:rsidRPr="008E173E" w:rsidRDefault="00CF6C91" w:rsidP="00CF6C91">
      <w:pPr>
        <w:ind w:firstLine="567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8E173E" w:rsidRDefault="0065633B" w:rsidP="00FB1865">
      <w:pPr>
        <w:ind w:firstLine="709"/>
        <w:jc w:val="center"/>
        <w:rPr>
          <w:rFonts w:ascii="Arial" w:hAnsi="Arial" w:cs="Arial"/>
          <w:color w:val="000000"/>
        </w:rPr>
      </w:pPr>
      <w:r w:rsidRPr="008E173E">
        <w:rPr>
          <w:rFonts w:ascii="Arial" w:hAnsi="Arial" w:cs="Arial"/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79"/>
        <w:gridCol w:w="4309"/>
        <w:gridCol w:w="1513"/>
      </w:tblGrid>
      <w:tr w:rsidR="0065633B" w:rsidRPr="008E173E" w:rsidTr="00032C3B">
        <w:tc>
          <w:tcPr>
            <w:tcW w:w="554" w:type="dxa"/>
            <w:shd w:val="clear" w:color="auto" w:fill="auto"/>
          </w:tcPr>
          <w:p w:rsidR="0065633B" w:rsidRPr="008E173E" w:rsidRDefault="006563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8E173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8E173E" w:rsidRDefault="0065633B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8E173E" w:rsidRDefault="0065633B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65633B" w:rsidRPr="008E173E" w:rsidRDefault="006563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Показатель</w:t>
            </w:r>
            <w:r w:rsidR="00032C3B" w:rsidRPr="008E173E">
              <w:rPr>
                <w:rFonts w:ascii="Arial" w:eastAsia="Calibri" w:hAnsi="Arial" w:cs="Arial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Arial" w:cs="Arial"/>
                      <w:i/>
                      <w:lang w:eastAsia="en-US"/>
                    </w:rPr>
                  </m:ctrlPr>
                </m:sSupPr>
                <m:e>
                  <w:proofErr w:type="gramStart"/>
                  <m:r>
                    <w:rPr>
                      <w:rFonts w:ascii="Cambria Math" w:eastAsia="Calibri" w:hAnsi="Arial" w:cs="Arial"/>
                      <w:lang w:eastAsia="en-US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eastAsia="Calibri" w:hAnsi="Arial" w:cs="Arial"/>
                      <w:lang w:eastAsia="en-US"/>
                    </w:rPr>
                    <m:t>2</m:t>
                  </m:r>
                </m:sup>
              </m:sSup>
            </m:oMath>
            <w:r w:rsidRPr="008E173E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</w:tr>
      <w:tr w:rsidR="00032C3B" w:rsidRPr="008E173E" w:rsidTr="00032C3B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032C3B" w:rsidRPr="008E173E" w:rsidRDefault="00032C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32C3B" w:rsidRPr="008E173E" w:rsidRDefault="00032C3B" w:rsidP="00FB186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Детская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2C3B" w:rsidRPr="008E173E" w:rsidRDefault="00032C3B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Нижние-Черни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C3B" w:rsidRPr="008E173E" w:rsidRDefault="00032C3B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324,8</w:t>
            </w:r>
          </w:p>
        </w:tc>
      </w:tr>
      <w:tr w:rsidR="00032C3B" w:rsidRPr="008E173E" w:rsidTr="00032C3B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032C3B" w:rsidRPr="008E173E" w:rsidRDefault="00032C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32C3B" w:rsidRPr="008E173E" w:rsidRDefault="00032C3B" w:rsidP="00FB186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Детская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2C3B" w:rsidRPr="008E173E" w:rsidRDefault="00032C3B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Пимено-Черни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C3B" w:rsidRPr="008E173E" w:rsidRDefault="00032C3B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532,0</w:t>
            </w:r>
          </w:p>
        </w:tc>
      </w:tr>
      <w:tr w:rsidR="00032C3B" w:rsidRPr="008E173E" w:rsidTr="00032C3B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032C3B" w:rsidRPr="008E173E" w:rsidRDefault="00032C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32C3B" w:rsidRPr="008E173E" w:rsidRDefault="00032C3B" w:rsidP="00FB186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Детская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2C3B" w:rsidRPr="008E173E" w:rsidRDefault="00032C3B" w:rsidP="00E721C6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Пимено-Черни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C3B" w:rsidRPr="008E173E" w:rsidRDefault="007D0F23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1000,0</w:t>
            </w:r>
          </w:p>
        </w:tc>
      </w:tr>
      <w:tr w:rsidR="0065633B" w:rsidRPr="008E173E" w:rsidTr="00032C3B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65633B" w:rsidRPr="008E173E" w:rsidRDefault="00032C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8E173E" w:rsidRDefault="00032C3B" w:rsidP="00FB186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Футбольная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8E173E" w:rsidRDefault="003D5AF1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Пимено-Черни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8E173E" w:rsidRDefault="00032C3B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14918,0</w:t>
            </w:r>
          </w:p>
        </w:tc>
      </w:tr>
      <w:tr w:rsidR="00032C3B" w:rsidRPr="008E173E" w:rsidTr="00032C3B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032C3B" w:rsidRPr="008E173E" w:rsidRDefault="00032C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32C3B" w:rsidRPr="008E173E" w:rsidRDefault="00032C3B" w:rsidP="00FB1865">
            <w:pPr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Беговая дорожка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2C3B" w:rsidRPr="008E173E" w:rsidRDefault="00032C3B" w:rsidP="003D5AF1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Пимено-Черни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C3B" w:rsidRPr="008E173E" w:rsidRDefault="007D0F23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143,65</w:t>
            </w:r>
          </w:p>
        </w:tc>
      </w:tr>
      <w:tr w:rsidR="0065633B" w:rsidRPr="008E173E" w:rsidTr="00032C3B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65633B" w:rsidRPr="008E173E" w:rsidRDefault="00032C3B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8E173E" w:rsidRDefault="007D0F23" w:rsidP="00FB1865">
            <w:pPr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Площадка под м</w:t>
            </w:r>
            <w:r w:rsidR="00032C3B" w:rsidRPr="008E173E">
              <w:rPr>
                <w:rFonts w:ascii="Arial" w:eastAsia="Calibri" w:hAnsi="Arial" w:cs="Arial"/>
                <w:lang w:eastAsia="en-US"/>
              </w:rPr>
              <w:t>ини</w:t>
            </w:r>
            <w:r w:rsidRPr="008E173E">
              <w:rPr>
                <w:rFonts w:ascii="Arial" w:eastAsia="Calibri" w:hAnsi="Arial" w:cs="Arial"/>
                <w:lang w:eastAsia="en-US"/>
              </w:rPr>
              <w:t>-</w:t>
            </w:r>
            <w:r w:rsidR="00032C3B" w:rsidRPr="008E173E">
              <w:rPr>
                <w:rFonts w:ascii="Arial" w:eastAsia="Calibri" w:hAnsi="Arial" w:cs="Arial"/>
                <w:lang w:eastAsia="en-US"/>
              </w:rPr>
              <w:t>футбол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8E173E" w:rsidRDefault="00032C3B" w:rsidP="003D5AF1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Пимено-Черни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8E173E" w:rsidRDefault="00032C3B" w:rsidP="00032C3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</w:tbl>
    <w:p w:rsidR="007A7133" w:rsidRPr="008E173E" w:rsidRDefault="007D0F23" w:rsidP="00FB1865">
      <w:pPr>
        <w:ind w:firstLine="708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физической культуры и массового спорта является достаточной. Планируется </w:t>
      </w:r>
      <w:r w:rsidR="00FB6F56" w:rsidRPr="008E173E">
        <w:rPr>
          <w:rFonts w:ascii="Arial" w:hAnsi="Arial" w:cs="Arial"/>
          <w:lang w:eastAsia="ru-RU"/>
        </w:rPr>
        <w:t>строительство спортивной площадки в х. Нижние-Черни.</w:t>
      </w:r>
    </w:p>
    <w:p w:rsidR="00482C90" w:rsidRPr="008E173E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8E173E" w:rsidRDefault="00482C90" w:rsidP="00CB2443">
      <w:pPr>
        <w:pStyle w:val="a8"/>
        <w:spacing w:before="0" w:beforeAutospacing="0" w:after="0" w:afterAutospacing="0" w:line="240" w:lineRule="exact"/>
        <w:rPr>
          <w:rFonts w:ascii="Arial" w:hAnsi="Arial" w:cs="Arial"/>
          <w:b/>
          <w:i/>
          <w:color w:val="000000"/>
        </w:rPr>
      </w:pPr>
    </w:p>
    <w:p w:rsidR="00482C90" w:rsidRPr="008E173E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8E173E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8E173E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82C90" w:rsidRPr="008E173E" w:rsidRDefault="00482C90" w:rsidP="00FB1865">
      <w:pPr>
        <w:ind w:firstLine="709"/>
        <w:jc w:val="center"/>
        <w:rPr>
          <w:rFonts w:ascii="Arial" w:hAnsi="Arial" w:cs="Arial"/>
          <w:color w:val="000000"/>
        </w:rPr>
      </w:pPr>
      <w:r w:rsidRPr="008E173E">
        <w:rPr>
          <w:rFonts w:ascii="Arial" w:hAnsi="Arial" w:cs="Arial"/>
          <w:color w:val="000000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731"/>
        <w:gridCol w:w="2132"/>
        <w:gridCol w:w="1744"/>
        <w:gridCol w:w="1156"/>
        <w:gridCol w:w="1535"/>
      </w:tblGrid>
      <w:tr w:rsidR="00482C90" w:rsidRPr="008E173E" w:rsidTr="00482C90">
        <w:tc>
          <w:tcPr>
            <w:tcW w:w="558" w:type="dxa"/>
            <w:vMerge w:val="restart"/>
            <w:shd w:val="clear" w:color="auto" w:fill="auto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8E173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482C90" w:rsidRPr="008E173E" w:rsidTr="00482C90">
        <w:tc>
          <w:tcPr>
            <w:tcW w:w="558" w:type="dxa"/>
            <w:vMerge/>
            <w:shd w:val="clear" w:color="auto" w:fill="auto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482C90" w:rsidRPr="008E173E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8E173E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8E173E" w:rsidRDefault="00FB6F56" w:rsidP="00FB1865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8E173E">
              <w:rPr>
                <w:rFonts w:ascii="Arial" w:hAnsi="Arial" w:cs="Arial"/>
                <w:color w:val="000000"/>
              </w:rPr>
              <w:t>Пимено-Чернянский</w:t>
            </w:r>
            <w:proofErr w:type="spellEnd"/>
            <w:r w:rsidRPr="008E173E">
              <w:rPr>
                <w:rFonts w:ascii="Arial" w:hAnsi="Arial" w:cs="Arial"/>
                <w:color w:val="000000"/>
              </w:rPr>
              <w:t xml:space="preserve"> сельский Дом культуры (в нем же находится помещение библиотеки)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8E173E" w:rsidRDefault="00FB6F56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х. Пимено-Черни, ул. </w:t>
            </w:r>
            <w:proofErr w:type="spellStart"/>
            <w:r w:rsidRPr="008E173E">
              <w:rPr>
                <w:rFonts w:ascii="Arial" w:hAnsi="Arial" w:cs="Arial"/>
              </w:rPr>
              <w:t>Цепилова</w:t>
            </w:r>
            <w:proofErr w:type="spellEnd"/>
            <w:r w:rsidRPr="008E173E">
              <w:rPr>
                <w:rFonts w:ascii="Arial" w:hAnsi="Arial" w:cs="Arial"/>
              </w:rPr>
              <w:t>, д. 1</w:t>
            </w:r>
          </w:p>
        </w:tc>
        <w:tc>
          <w:tcPr>
            <w:tcW w:w="1744" w:type="dxa"/>
            <w:vAlign w:val="center"/>
          </w:tcPr>
          <w:p w:rsidR="00482C90" w:rsidRPr="008E173E" w:rsidRDefault="00FB6F56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8E173E" w:rsidRDefault="00D92B71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310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8E173E" w:rsidRDefault="00D92B71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12529</w:t>
            </w:r>
          </w:p>
        </w:tc>
      </w:tr>
      <w:tr w:rsidR="00FB6F56" w:rsidRPr="008E173E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FB6F56" w:rsidRPr="008E173E" w:rsidRDefault="00FB6F56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FB6F56" w:rsidRPr="008E173E" w:rsidRDefault="00D92B71" w:rsidP="00FB1865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8E173E">
              <w:rPr>
                <w:rFonts w:ascii="Arial" w:hAnsi="Arial" w:cs="Arial"/>
                <w:color w:val="000000"/>
              </w:rPr>
              <w:t>Нижне-Чернянский</w:t>
            </w:r>
            <w:proofErr w:type="spellEnd"/>
            <w:r w:rsidRPr="008E173E">
              <w:rPr>
                <w:rFonts w:ascii="Arial" w:hAnsi="Arial" w:cs="Arial"/>
                <w:color w:val="000000"/>
              </w:rPr>
              <w:t xml:space="preserve"> сельский клуб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B6F56" w:rsidRPr="008E173E" w:rsidRDefault="00D92B71" w:rsidP="00D92B71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х. Нижние-Черни, ул. Мира, д. 3</w:t>
            </w:r>
          </w:p>
        </w:tc>
        <w:tc>
          <w:tcPr>
            <w:tcW w:w="1744" w:type="dxa"/>
            <w:vAlign w:val="center"/>
          </w:tcPr>
          <w:p w:rsidR="00FB6F56" w:rsidRPr="008E173E" w:rsidRDefault="00FB6F56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B6F56" w:rsidRPr="008E173E" w:rsidRDefault="003D5AF1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6F56" w:rsidRPr="008E173E" w:rsidRDefault="00D92B71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482C90" w:rsidRPr="008E173E" w:rsidRDefault="00482C90" w:rsidP="00FB1865">
      <w:pPr>
        <w:ind w:firstLine="567"/>
        <w:jc w:val="both"/>
        <w:rPr>
          <w:rFonts w:ascii="Arial" w:eastAsia="Calibri" w:hAnsi="Arial" w:cs="Arial"/>
          <w:i/>
          <w:lang w:eastAsia="en-US"/>
        </w:rPr>
      </w:pPr>
    </w:p>
    <w:p w:rsidR="00482C90" w:rsidRPr="008E173E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8E173E">
        <w:rPr>
          <w:rFonts w:ascii="Arial" w:hAnsi="Arial" w:cs="Arial"/>
        </w:rPr>
        <w:t>культуры</w:t>
      </w:r>
      <w:r w:rsidRPr="008E173E">
        <w:rPr>
          <w:rFonts w:ascii="Arial" w:hAnsi="Arial" w:cs="Arial"/>
          <w:lang w:eastAsia="ru-RU"/>
        </w:rPr>
        <w:t xml:space="preserve"> является достаточной.</w:t>
      </w:r>
    </w:p>
    <w:p w:rsidR="00482C90" w:rsidRPr="008E173E" w:rsidRDefault="00D92B71" w:rsidP="00D92B71">
      <w:pPr>
        <w:ind w:firstLine="708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>Необходима реконструкция Пимено-Чернянского сельского Дома культуры и Нижне-Чернянского сельского клуба.</w:t>
      </w:r>
      <w:r w:rsidR="00482C90" w:rsidRPr="008E173E">
        <w:rPr>
          <w:rFonts w:ascii="Arial" w:hAnsi="Arial" w:cs="Arial"/>
          <w:b/>
          <w:bCs/>
        </w:rPr>
        <w:br w:type="page"/>
      </w:r>
    </w:p>
    <w:p w:rsidR="00CB2443" w:rsidRPr="008E173E" w:rsidRDefault="0065633B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proofErr w:type="gramStart"/>
      <w:r w:rsidRPr="008E173E">
        <w:rPr>
          <w:b/>
          <w:bCs/>
          <w:sz w:val="24"/>
          <w:szCs w:val="24"/>
        </w:rPr>
        <w:lastRenderedPageBreak/>
        <w:t xml:space="preserve">2.3 Прогнозируемый спрос на услуги социальной </w:t>
      </w:r>
      <w:proofErr w:type="gramEnd"/>
    </w:p>
    <w:p w:rsidR="00CB2443" w:rsidRPr="008E173E" w:rsidRDefault="0065633B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8E173E">
        <w:rPr>
          <w:b/>
          <w:bCs/>
          <w:sz w:val="24"/>
          <w:szCs w:val="24"/>
        </w:rPr>
        <w:t xml:space="preserve">ы и массового спорта </w:t>
      </w:r>
    </w:p>
    <w:p w:rsidR="0065633B" w:rsidRPr="008E173E" w:rsidRDefault="00CB2443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и культуры</w:t>
      </w:r>
    </w:p>
    <w:p w:rsidR="0065633B" w:rsidRPr="008E173E" w:rsidRDefault="0065633B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65633B" w:rsidRPr="008E173E" w:rsidRDefault="0065633B" w:rsidP="00906CDA">
      <w:pPr>
        <w:shd w:val="clear" w:color="auto" w:fill="FFFFFF"/>
        <w:tabs>
          <w:tab w:val="left" w:pos="994"/>
        </w:tabs>
        <w:jc w:val="center"/>
        <w:rPr>
          <w:rFonts w:ascii="Arial" w:hAnsi="Arial" w:cs="Arial"/>
          <w:spacing w:val="-9"/>
        </w:rPr>
      </w:pPr>
      <w:r w:rsidRPr="008E173E">
        <w:rPr>
          <w:rFonts w:ascii="Arial" w:hAnsi="Arial" w:cs="Arial"/>
          <w:spacing w:val="-9"/>
        </w:rPr>
        <w:t xml:space="preserve">Таблица 10 – Прогнозный спрос на услуги социальной инфраструктуры </w:t>
      </w:r>
    </w:p>
    <w:p w:rsidR="0065633B" w:rsidRPr="008E173E" w:rsidRDefault="00D92B71" w:rsidP="00906CDA">
      <w:pPr>
        <w:shd w:val="clear" w:color="auto" w:fill="FFFFFF"/>
        <w:tabs>
          <w:tab w:val="left" w:pos="994"/>
        </w:tabs>
        <w:jc w:val="center"/>
        <w:rPr>
          <w:rFonts w:ascii="Arial" w:hAnsi="Arial" w:cs="Arial"/>
          <w:spacing w:val="-9"/>
        </w:rPr>
      </w:pPr>
      <w:r w:rsidRPr="008E173E">
        <w:rPr>
          <w:rFonts w:ascii="Arial" w:hAnsi="Arial" w:cs="Arial"/>
          <w:spacing w:val="-9"/>
        </w:rPr>
        <w:t xml:space="preserve">Пимено-Чернянского сельского </w:t>
      </w:r>
      <w:r w:rsidR="0065633B" w:rsidRPr="008E173E">
        <w:rPr>
          <w:rFonts w:ascii="Arial" w:hAnsi="Arial" w:cs="Arial"/>
          <w:spacing w:val="-9"/>
        </w:rPr>
        <w:t>поселения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1"/>
        <w:gridCol w:w="1134"/>
        <w:gridCol w:w="2977"/>
        <w:gridCol w:w="1015"/>
        <w:gridCol w:w="1111"/>
        <w:gridCol w:w="1134"/>
      </w:tblGrid>
      <w:tr w:rsidR="0065633B" w:rsidRPr="008E173E" w:rsidTr="00B62BD4">
        <w:tc>
          <w:tcPr>
            <w:tcW w:w="504" w:type="dxa"/>
            <w:vMerge w:val="restart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  <w:spacing w:val="-9"/>
              </w:rPr>
              <w:t xml:space="preserve">№ </w:t>
            </w:r>
            <w:proofErr w:type="spellStart"/>
            <w:proofErr w:type="gramStart"/>
            <w:r w:rsidRPr="008E173E">
              <w:rPr>
                <w:rFonts w:ascii="Arial" w:hAnsi="Arial" w:cs="Arial"/>
                <w:spacing w:val="-9"/>
              </w:rPr>
              <w:t>п</w:t>
            </w:r>
            <w:proofErr w:type="spellEnd"/>
            <w:proofErr w:type="gramEnd"/>
            <w:r w:rsidRPr="008E173E">
              <w:rPr>
                <w:rFonts w:ascii="Arial" w:hAnsi="Arial" w:cs="Arial"/>
                <w:spacing w:val="-9"/>
              </w:rPr>
              <w:t>/</w:t>
            </w:r>
            <w:proofErr w:type="spellStart"/>
            <w:r w:rsidRPr="008E173E">
              <w:rPr>
                <w:rFonts w:ascii="Arial" w:hAnsi="Arial" w:cs="Arial"/>
                <w:spacing w:val="-9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  <w:spacing w:val="-9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7133" w:rsidRPr="008E173E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  <w:spacing w:val="-9"/>
              </w:rPr>
              <w:t>Ед. измере</w:t>
            </w:r>
          </w:p>
          <w:p w:rsidR="0065633B" w:rsidRPr="008E173E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  <w:spacing w:val="-9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</w:rPr>
              <w:t>Принятые нормативы (Нормативы градостроительного проектирования приложение №6 таб. 1,</w:t>
            </w:r>
            <w:r w:rsidRPr="008E173E">
              <w:rPr>
                <w:rFonts w:ascii="Arial" w:hAnsi="Arial" w:cs="Arial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</w:rPr>
              <w:t>В том числе:</w:t>
            </w:r>
          </w:p>
        </w:tc>
      </w:tr>
      <w:tr w:rsidR="0065633B" w:rsidRPr="008E173E" w:rsidTr="00B62BD4">
        <w:tc>
          <w:tcPr>
            <w:tcW w:w="504" w:type="dxa"/>
            <w:vMerge/>
            <w:shd w:val="clear" w:color="auto" w:fill="auto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spacing w:val="-9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8E173E">
              <w:rPr>
                <w:rFonts w:ascii="Arial" w:hAnsi="Arial" w:cs="Arial"/>
              </w:rPr>
              <w:t>Требуется запроектировать</w:t>
            </w:r>
          </w:p>
        </w:tc>
      </w:tr>
      <w:tr w:rsidR="0065633B" w:rsidRPr="008E173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8E173E">
              <w:rPr>
                <w:rFonts w:ascii="Arial" w:hAnsi="Arial" w:cs="Arial"/>
                <w:b/>
                <w:i/>
              </w:rPr>
              <w:t>Учреждения образования</w:t>
            </w:r>
          </w:p>
        </w:tc>
      </w:tr>
      <w:tr w:rsidR="0065633B" w:rsidRPr="008E173E" w:rsidTr="00B62BD4">
        <w:tc>
          <w:tcPr>
            <w:tcW w:w="504" w:type="dxa"/>
            <w:shd w:val="clear" w:color="auto" w:fill="auto"/>
            <w:vAlign w:val="center"/>
          </w:tcPr>
          <w:p w:rsidR="0065633B" w:rsidRPr="008E173E" w:rsidRDefault="0065633B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5633B" w:rsidRPr="008E173E" w:rsidRDefault="00B62BD4" w:rsidP="00FB1865">
            <w:pPr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МКОУ Пимено-Чернянская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B62BD4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Нормативы градостроительного проектирования Котельниковского района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65633B" w:rsidRPr="008E173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8E173E">
              <w:rPr>
                <w:rFonts w:ascii="Arial" w:hAnsi="Arial" w:cs="Arial"/>
                <w:b/>
                <w:i/>
              </w:rPr>
              <w:t>Учреждения здравоохранения</w:t>
            </w:r>
          </w:p>
        </w:tc>
      </w:tr>
      <w:tr w:rsidR="0065633B" w:rsidRPr="008E173E" w:rsidTr="00B62BD4">
        <w:tc>
          <w:tcPr>
            <w:tcW w:w="504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5633B" w:rsidRPr="008E173E" w:rsidRDefault="007E042E" w:rsidP="00FB1865">
            <w:pPr>
              <w:rPr>
                <w:rFonts w:ascii="Arial" w:hAnsi="Arial" w:cs="Arial"/>
                <w:i/>
              </w:rPr>
            </w:pPr>
            <w:proofErr w:type="spellStart"/>
            <w:r w:rsidRPr="008E173E">
              <w:rPr>
                <w:rFonts w:ascii="Arial" w:hAnsi="Arial" w:cs="Arial"/>
                <w:i/>
              </w:rPr>
              <w:t>Пимено-Чернянский</w:t>
            </w:r>
            <w:proofErr w:type="spellEnd"/>
            <w:r w:rsidRPr="008E173E">
              <w:rPr>
                <w:rFonts w:ascii="Arial" w:hAnsi="Arial" w:cs="Arial"/>
                <w:i/>
              </w:rPr>
              <w:t xml:space="preserve"> ФАП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Региональные нормативы градостроительного проектирования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65633B" w:rsidRPr="008E173E" w:rsidTr="00B62BD4">
        <w:tc>
          <w:tcPr>
            <w:tcW w:w="504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5633B" w:rsidRPr="008E173E" w:rsidRDefault="007E042E" w:rsidP="00FB1865">
            <w:pPr>
              <w:rPr>
                <w:rFonts w:ascii="Arial" w:hAnsi="Arial" w:cs="Arial"/>
                <w:i/>
              </w:rPr>
            </w:pPr>
            <w:proofErr w:type="spellStart"/>
            <w:r w:rsidRPr="008E173E">
              <w:rPr>
                <w:rFonts w:ascii="Arial" w:hAnsi="Arial" w:cs="Arial"/>
                <w:i/>
              </w:rPr>
              <w:t>Нижне-Чернянский</w:t>
            </w:r>
            <w:proofErr w:type="spellEnd"/>
            <w:r w:rsidRPr="008E173E">
              <w:rPr>
                <w:rFonts w:ascii="Arial" w:hAnsi="Arial" w:cs="Arial"/>
                <w:i/>
              </w:rPr>
              <w:t xml:space="preserve"> ФАП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Региональные нормативы градостроительного проектирования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8E173E" w:rsidRDefault="007E042E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F9798F" w:rsidRPr="008E173E" w:rsidTr="00B62BD4">
        <w:tc>
          <w:tcPr>
            <w:tcW w:w="504" w:type="dxa"/>
            <w:shd w:val="clear" w:color="auto" w:fill="auto"/>
            <w:vAlign w:val="center"/>
          </w:tcPr>
          <w:p w:rsidR="00F9798F" w:rsidRPr="008E173E" w:rsidRDefault="00F9798F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9798F" w:rsidRPr="008E173E" w:rsidRDefault="001B6D81" w:rsidP="00FB1865">
            <w:pPr>
              <w:rPr>
                <w:rFonts w:ascii="Arial" w:hAnsi="Arial" w:cs="Arial"/>
                <w:i/>
              </w:rPr>
            </w:pPr>
            <w:proofErr w:type="spellStart"/>
            <w:r w:rsidRPr="008E173E">
              <w:rPr>
                <w:rFonts w:ascii="Arial" w:hAnsi="Arial" w:cs="Arial"/>
                <w:i/>
              </w:rPr>
              <w:t>Пимено-Чернянский</w:t>
            </w:r>
            <w:proofErr w:type="spellEnd"/>
            <w:r w:rsidRPr="008E173E">
              <w:rPr>
                <w:rFonts w:ascii="Arial" w:hAnsi="Arial" w:cs="Arial"/>
                <w:i/>
              </w:rPr>
              <w:t xml:space="preserve"> ООВП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98F" w:rsidRPr="008E173E" w:rsidRDefault="001B6D81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98F" w:rsidRPr="008E173E" w:rsidRDefault="001B6D81" w:rsidP="00FB1865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8E173E">
              <w:rPr>
                <w:rFonts w:ascii="Arial" w:hAnsi="Arial" w:cs="Arial"/>
                <w:i/>
                <w:color w:val="000000" w:themeColor="text1"/>
              </w:rPr>
              <w:t>Региональные нормативы градостроительного проектирования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9798F" w:rsidRPr="008E173E" w:rsidRDefault="001B6D81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798F" w:rsidRPr="008E173E" w:rsidRDefault="001B6D81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98F" w:rsidRPr="008E173E" w:rsidRDefault="001B6D8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65633B" w:rsidRPr="008E173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8E173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8E173E">
              <w:rPr>
                <w:rFonts w:ascii="Arial" w:hAnsi="Arial" w:cs="Arial"/>
                <w:b/>
                <w:i/>
              </w:rPr>
              <w:t>Учреждения культуры</w:t>
            </w:r>
          </w:p>
        </w:tc>
      </w:tr>
      <w:tr w:rsidR="007E042E" w:rsidRPr="008E173E" w:rsidTr="00B62BD4">
        <w:tc>
          <w:tcPr>
            <w:tcW w:w="504" w:type="dxa"/>
            <w:shd w:val="clear" w:color="auto" w:fill="auto"/>
            <w:vAlign w:val="center"/>
          </w:tcPr>
          <w:p w:rsidR="007E042E" w:rsidRPr="008E173E" w:rsidRDefault="00F9798F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E042E" w:rsidRPr="008E173E" w:rsidRDefault="007E042E" w:rsidP="0008437B">
            <w:pPr>
              <w:rPr>
                <w:rFonts w:ascii="Arial" w:hAnsi="Arial" w:cs="Arial"/>
                <w:i/>
              </w:rPr>
            </w:pPr>
            <w:proofErr w:type="spellStart"/>
            <w:r w:rsidRPr="008E173E">
              <w:rPr>
                <w:rFonts w:ascii="Arial" w:hAnsi="Arial" w:cs="Arial"/>
                <w:i/>
              </w:rPr>
              <w:t>Пимено-Чернянский</w:t>
            </w:r>
            <w:proofErr w:type="spellEnd"/>
            <w:r w:rsidRPr="008E173E">
              <w:rPr>
                <w:rFonts w:ascii="Arial" w:hAnsi="Arial" w:cs="Arial"/>
                <w:i/>
              </w:rPr>
              <w:t xml:space="preserve"> сельский Дом культуры (в нем же находится помещение библиотеки)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Нормативы градостроительного проектирования Котельниковского района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7E042E" w:rsidRPr="008E173E" w:rsidTr="00B62BD4">
        <w:tc>
          <w:tcPr>
            <w:tcW w:w="504" w:type="dxa"/>
            <w:shd w:val="clear" w:color="auto" w:fill="auto"/>
            <w:vAlign w:val="center"/>
          </w:tcPr>
          <w:p w:rsidR="007E042E" w:rsidRPr="008E173E" w:rsidRDefault="00F9798F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E042E" w:rsidRPr="008E173E" w:rsidRDefault="007E042E" w:rsidP="0008437B">
            <w:pPr>
              <w:rPr>
                <w:rFonts w:ascii="Arial" w:hAnsi="Arial" w:cs="Arial"/>
                <w:i/>
              </w:rPr>
            </w:pPr>
            <w:proofErr w:type="spellStart"/>
            <w:r w:rsidRPr="008E173E">
              <w:rPr>
                <w:rFonts w:ascii="Arial" w:hAnsi="Arial" w:cs="Arial"/>
                <w:i/>
              </w:rPr>
              <w:t>Нижне-Чернянский</w:t>
            </w:r>
            <w:proofErr w:type="spellEnd"/>
            <w:r w:rsidRPr="008E173E">
              <w:rPr>
                <w:rFonts w:ascii="Arial" w:hAnsi="Arial" w:cs="Arial"/>
                <w:i/>
              </w:rPr>
              <w:t xml:space="preserve"> сельский клуб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Нормативы градостроительного проектирования Котельниковского района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42E" w:rsidRPr="008E173E" w:rsidRDefault="007E042E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7E042E" w:rsidRPr="008E173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7E042E" w:rsidRPr="008E173E" w:rsidRDefault="007E042E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8E173E">
              <w:rPr>
                <w:rFonts w:ascii="Arial" w:hAnsi="Arial" w:cs="Arial"/>
                <w:b/>
                <w:i/>
              </w:rPr>
              <w:t>Учреждения физической культуры и массового спорта</w:t>
            </w:r>
          </w:p>
        </w:tc>
      </w:tr>
      <w:tr w:rsidR="00906CDA" w:rsidRPr="008E173E" w:rsidTr="00906CDA">
        <w:tc>
          <w:tcPr>
            <w:tcW w:w="504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06CDA" w:rsidRPr="008E173E" w:rsidRDefault="00906CDA" w:rsidP="0008437B">
            <w:pPr>
              <w:contextualSpacing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Детская площадка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7D0480" w:rsidP="00FB1865">
            <w:pPr>
              <w:jc w:val="center"/>
              <w:rPr>
                <w:rFonts w:ascii="Arial" w:hAnsi="Arial" w:cs="Arial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м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 xml:space="preserve">Местные нормативы градостроительного проектирования Пимено-Чернянского </w:t>
            </w:r>
            <w:r w:rsidRPr="008E173E">
              <w:rPr>
                <w:rFonts w:ascii="Arial" w:hAnsi="Arial" w:cs="Arial"/>
                <w:i/>
              </w:rPr>
              <w:lastRenderedPageBreak/>
              <w:t>сельского поселения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lastRenderedPageBreak/>
              <w:t>324,8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324,8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906CDA" w:rsidP="00906CDA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906CDA" w:rsidRPr="008E173E" w:rsidTr="00906CDA">
        <w:tc>
          <w:tcPr>
            <w:tcW w:w="504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06CDA" w:rsidRPr="008E173E" w:rsidRDefault="00906CDA" w:rsidP="0008437B">
            <w:pPr>
              <w:contextualSpacing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Детская площадка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7D0480" w:rsidP="0008437B">
            <w:pPr>
              <w:jc w:val="center"/>
              <w:rPr>
                <w:rFonts w:ascii="Arial" w:hAnsi="Arial" w:cs="Arial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м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Местные нормативы градостроительного проектирования Пимено-Чернянского сельского поселения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532,0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532,0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906CDA" w:rsidP="00906CDA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906CDA" w:rsidRPr="008E173E" w:rsidTr="00906CDA">
        <w:tc>
          <w:tcPr>
            <w:tcW w:w="504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8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06CDA" w:rsidRPr="008E173E" w:rsidRDefault="00906CDA" w:rsidP="0008437B">
            <w:pPr>
              <w:contextualSpacing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Детская площадка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7D0480" w:rsidP="0008437B">
            <w:pPr>
              <w:jc w:val="center"/>
              <w:rPr>
                <w:rFonts w:ascii="Arial" w:hAnsi="Arial" w:cs="Arial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м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Местные нормативы градостроительного проектирования Пимено-Чернянского сельского поселения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1000,0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906CDA" w:rsidP="00906CDA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906CDA" w:rsidRPr="008E173E" w:rsidTr="00906CDA">
        <w:tc>
          <w:tcPr>
            <w:tcW w:w="504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06CDA" w:rsidRPr="008E173E" w:rsidRDefault="00906CDA" w:rsidP="0008437B">
            <w:pPr>
              <w:contextualSpacing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Футбольная площадка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7D0480" w:rsidP="0008437B">
            <w:pPr>
              <w:jc w:val="center"/>
              <w:rPr>
                <w:rFonts w:ascii="Arial" w:hAnsi="Arial" w:cs="Arial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м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Местные нормативы градостроительного проектирования Пимено-Чернянского сельского поселения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14918,0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14918,0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906CDA" w:rsidP="00906CDA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906CDA" w:rsidRPr="008E173E" w:rsidTr="00906CDA">
        <w:tc>
          <w:tcPr>
            <w:tcW w:w="504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</w:t>
            </w:r>
            <w:r w:rsidR="005B2845" w:rsidRPr="008E173E">
              <w:rPr>
                <w:rFonts w:ascii="Arial" w:hAnsi="Arial" w:cs="Arial"/>
              </w:rPr>
              <w:t>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06CDA" w:rsidRPr="008E173E" w:rsidRDefault="00906CDA" w:rsidP="0008437B">
            <w:pPr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Площадка под мини-футбол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7D0480" w:rsidP="0008437B">
            <w:pPr>
              <w:jc w:val="center"/>
              <w:rPr>
                <w:rFonts w:ascii="Arial" w:hAnsi="Arial" w:cs="Arial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м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Местные нормативы градостроительного проектирования Пимено-Чернянского сельского поселения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100,0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906CDA" w:rsidP="00906CDA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906CDA" w:rsidRPr="008E173E" w:rsidTr="00906CDA">
        <w:tc>
          <w:tcPr>
            <w:tcW w:w="504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</w:t>
            </w:r>
            <w:r w:rsidR="005B2845" w:rsidRPr="008E173E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06CDA" w:rsidRPr="008E173E" w:rsidRDefault="00906CDA" w:rsidP="0008437B">
            <w:pPr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Спортивная площадка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3D5AF1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CDA" w:rsidRPr="008E173E" w:rsidRDefault="00906CDA" w:rsidP="00FB1865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Местные нормативы градостроительного проектирования Пимено-Чернянского сельского поселения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06CDA" w:rsidRPr="008E173E" w:rsidRDefault="003D5AF1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CDA" w:rsidRPr="008E173E" w:rsidRDefault="00906CDA" w:rsidP="0008437B">
            <w:pPr>
              <w:jc w:val="center"/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CDA" w:rsidRPr="008E173E" w:rsidRDefault="003D5AF1" w:rsidP="00906CDA">
            <w:pPr>
              <w:jc w:val="center"/>
              <w:rPr>
                <w:rFonts w:ascii="Arial" w:hAnsi="Arial" w:cs="Arial"/>
                <w:bCs/>
                <w:i/>
              </w:rPr>
            </w:pPr>
            <w:r w:rsidRPr="008E173E">
              <w:rPr>
                <w:rFonts w:ascii="Arial" w:hAnsi="Arial" w:cs="Arial"/>
                <w:bCs/>
                <w:i/>
              </w:rPr>
              <w:t>1</w:t>
            </w:r>
          </w:p>
        </w:tc>
      </w:tr>
    </w:tbl>
    <w:p w:rsidR="0065633B" w:rsidRPr="008E173E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8E173E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8E173E" w:rsidRDefault="0065633B" w:rsidP="00FB1865">
      <w:pPr>
        <w:suppressAutoHyphens w:val="0"/>
        <w:spacing w:after="200" w:line="276" w:lineRule="auto"/>
        <w:rPr>
          <w:rFonts w:ascii="Arial" w:eastAsia="Arial" w:hAnsi="Arial" w:cs="Arial"/>
          <w:b/>
          <w:bCs/>
        </w:rPr>
      </w:pPr>
      <w:r w:rsidRPr="008E173E">
        <w:rPr>
          <w:rFonts w:ascii="Arial" w:hAnsi="Arial" w:cs="Arial"/>
          <w:b/>
          <w:bCs/>
        </w:rPr>
        <w:br w:type="page"/>
      </w:r>
    </w:p>
    <w:p w:rsidR="00CB2443" w:rsidRPr="008E173E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lastRenderedPageBreak/>
        <w:t xml:space="preserve">2.4. Оценка нормативно-правовой базы, необходимой для функционирования и развития социальной инфраструктуры </w:t>
      </w:r>
    </w:p>
    <w:p w:rsidR="0065633B" w:rsidRPr="008E173E" w:rsidRDefault="00F34E5F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Пимено-Чернянского сельского поселения</w:t>
      </w:r>
    </w:p>
    <w:p w:rsidR="0065633B" w:rsidRPr="008E173E" w:rsidRDefault="0065633B" w:rsidP="00FB1865">
      <w:pPr>
        <w:pStyle w:val="Default"/>
        <w:spacing w:line="276" w:lineRule="auto"/>
        <w:jc w:val="both"/>
        <w:rPr>
          <w:rFonts w:ascii="Arial" w:hAnsi="Arial" w:cs="Arial"/>
          <w:i/>
        </w:rPr>
      </w:pPr>
    </w:p>
    <w:p w:rsidR="00C76229" w:rsidRPr="008E173E" w:rsidRDefault="00C76229" w:rsidP="00D9262A">
      <w:pPr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 xml:space="preserve">- </w:t>
      </w:r>
      <w:r w:rsidRPr="008E173E">
        <w:rPr>
          <w:rFonts w:ascii="Arial" w:hAnsi="Arial" w:cs="Arial"/>
          <w:lang w:eastAsia="ru-RU"/>
        </w:rPr>
        <w:t>Градостроительный кодекс Российской Федерации;</w:t>
      </w:r>
    </w:p>
    <w:p w:rsidR="00C76229" w:rsidRPr="008E173E" w:rsidRDefault="00C76229" w:rsidP="00D9262A">
      <w:pPr>
        <w:ind w:firstLine="567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color w:val="000000"/>
          <w:spacing w:val="2"/>
        </w:rPr>
        <w:t xml:space="preserve">- </w:t>
      </w:r>
      <w:r w:rsidRPr="008E173E">
        <w:rPr>
          <w:rFonts w:ascii="Arial" w:hAnsi="Arial" w:cs="Arial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Федерации»;</w:t>
      </w:r>
      <w:r w:rsidR="006E2C0D" w:rsidRPr="008E173E">
        <w:rPr>
          <w:rFonts w:ascii="Arial" w:hAnsi="Arial" w:cs="Arial"/>
          <w:lang w:eastAsia="ru-RU"/>
        </w:rPr>
        <w:t xml:space="preserve"> </w:t>
      </w:r>
      <w:r w:rsidR="00A04CE6" w:rsidRPr="008E173E">
        <w:rPr>
          <w:rFonts w:ascii="Arial" w:hAnsi="Arial" w:cs="Arial"/>
          <w:lang w:eastAsia="ru-RU"/>
        </w:rPr>
        <w:t xml:space="preserve">стратегии социально- экономического развития, </w:t>
      </w:r>
      <w:r w:rsidR="006E2C0D" w:rsidRPr="008E173E">
        <w:rPr>
          <w:rFonts w:ascii="Arial" w:hAnsi="Arial" w:cs="Arial"/>
          <w:lang w:eastAsia="ru-RU"/>
        </w:rPr>
        <w:t xml:space="preserve">иные нормативные правовые акты необходимые для функционирования </w:t>
      </w:r>
      <w:r w:rsidR="00F428A5" w:rsidRPr="008E173E">
        <w:rPr>
          <w:rFonts w:ascii="Arial" w:hAnsi="Arial" w:cs="Arial"/>
          <w:lang w:eastAsia="ru-RU"/>
        </w:rPr>
        <w:br/>
      </w:r>
      <w:r w:rsidR="006E2C0D" w:rsidRPr="008E173E">
        <w:rPr>
          <w:rFonts w:ascii="Arial" w:hAnsi="Arial" w:cs="Arial"/>
          <w:lang w:eastAsia="ru-RU"/>
        </w:rPr>
        <w:t>и развития социальной инфраструктуры</w:t>
      </w:r>
      <w:r w:rsidR="001369B6" w:rsidRPr="008E173E">
        <w:rPr>
          <w:rFonts w:ascii="Arial" w:hAnsi="Arial" w:cs="Arial"/>
          <w:lang w:eastAsia="ru-RU"/>
        </w:rPr>
        <w:t xml:space="preserve"> поселения/городского округа</w:t>
      </w:r>
      <w:r w:rsidR="006E2C0D" w:rsidRPr="008E173E">
        <w:rPr>
          <w:rFonts w:ascii="Arial" w:hAnsi="Arial" w:cs="Arial"/>
          <w:lang w:eastAsia="ru-RU"/>
        </w:rPr>
        <w:t>;</w:t>
      </w:r>
    </w:p>
    <w:p w:rsidR="00A04CE6" w:rsidRPr="008E173E" w:rsidRDefault="00A04CE6" w:rsidP="00D9262A">
      <w:pPr>
        <w:ind w:firstLine="567"/>
        <w:jc w:val="both"/>
        <w:rPr>
          <w:rFonts w:ascii="Arial" w:hAnsi="Arial" w:cs="Arial"/>
          <w:lang w:eastAsia="ru-RU"/>
        </w:rPr>
      </w:pPr>
    </w:p>
    <w:p w:rsidR="007F23EE" w:rsidRPr="008E173E" w:rsidRDefault="007F23EE" w:rsidP="00D9262A">
      <w:pPr>
        <w:ind w:firstLine="567"/>
        <w:jc w:val="both"/>
        <w:rPr>
          <w:rFonts w:ascii="Arial" w:hAnsi="Arial" w:cs="Arial"/>
          <w:lang w:eastAsia="ru-RU"/>
        </w:rPr>
      </w:pPr>
      <w:r w:rsidRPr="008E173E">
        <w:rPr>
          <w:rFonts w:ascii="Arial" w:hAnsi="Arial" w:cs="Arial"/>
          <w:lang w:eastAsia="ru-RU"/>
        </w:rPr>
        <w:t>Д</w:t>
      </w:r>
      <w:r w:rsidR="00BD7AF1" w:rsidRPr="008E173E">
        <w:rPr>
          <w:rFonts w:ascii="Arial" w:hAnsi="Arial" w:cs="Arial"/>
          <w:lang w:eastAsia="ru-RU"/>
        </w:rPr>
        <w:t>окументы стратегического планирования, разработанные на региональном уровне:</w:t>
      </w:r>
    </w:p>
    <w:p w:rsidR="007F23EE" w:rsidRPr="008E173E" w:rsidRDefault="007F23EE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E173E">
        <w:rPr>
          <w:rFonts w:ascii="Arial" w:eastAsiaTheme="minorHAnsi" w:hAnsi="Arial" w:cs="Arial"/>
          <w:lang w:eastAsia="en-US"/>
        </w:rPr>
        <w:t xml:space="preserve">- прогноз социально-экономического развития </w:t>
      </w:r>
      <w:r w:rsidR="007E37A6" w:rsidRPr="008E173E">
        <w:rPr>
          <w:rFonts w:ascii="Arial" w:eastAsiaTheme="minorHAnsi" w:hAnsi="Arial" w:cs="Arial"/>
          <w:lang w:eastAsia="en-US"/>
        </w:rPr>
        <w:t>Волгоградской област</w:t>
      </w:r>
      <w:r w:rsidR="001369B6" w:rsidRPr="008E173E">
        <w:rPr>
          <w:rFonts w:ascii="Arial" w:eastAsiaTheme="minorHAnsi" w:hAnsi="Arial" w:cs="Arial"/>
          <w:lang w:eastAsia="en-US"/>
        </w:rPr>
        <w:t>и</w:t>
      </w:r>
      <w:r w:rsidR="007E37A6" w:rsidRPr="008E173E">
        <w:rPr>
          <w:rFonts w:ascii="Arial" w:eastAsiaTheme="minorHAnsi" w:hAnsi="Arial" w:cs="Arial"/>
          <w:lang w:eastAsia="en-US"/>
        </w:rPr>
        <w:t xml:space="preserve"> </w:t>
      </w:r>
      <w:r w:rsidRPr="008E173E">
        <w:rPr>
          <w:rFonts w:ascii="Arial" w:eastAsiaTheme="minorHAnsi" w:hAnsi="Arial" w:cs="Arial"/>
          <w:lang w:eastAsia="en-US"/>
        </w:rPr>
        <w:t>на долгосрочный период;</w:t>
      </w:r>
    </w:p>
    <w:p w:rsidR="007F23EE" w:rsidRPr="008E173E" w:rsidRDefault="007F23EE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E173E">
        <w:rPr>
          <w:rFonts w:ascii="Arial" w:eastAsiaTheme="minorHAnsi" w:hAnsi="Arial" w:cs="Arial"/>
          <w:lang w:eastAsia="en-US"/>
        </w:rPr>
        <w:t xml:space="preserve">- бюджетный прогноз </w:t>
      </w:r>
      <w:r w:rsidR="007E37A6" w:rsidRPr="008E173E">
        <w:rPr>
          <w:rFonts w:ascii="Arial" w:eastAsiaTheme="minorHAnsi" w:hAnsi="Arial" w:cs="Arial"/>
          <w:lang w:eastAsia="en-US"/>
        </w:rPr>
        <w:t>Волгоградской области</w:t>
      </w:r>
      <w:r w:rsidRPr="008E173E">
        <w:rPr>
          <w:rFonts w:ascii="Arial" w:eastAsiaTheme="minorHAnsi" w:hAnsi="Arial" w:cs="Arial"/>
          <w:lang w:eastAsia="en-US"/>
        </w:rPr>
        <w:t xml:space="preserve"> </w:t>
      </w:r>
      <w:r w:rsidR="007E37A6" w:rsidRPr="008E173E">
        <w:rPr>
          <w:rFonts w:ascii="Arial" w:eastAsiaTheme="minorHAnsi" w:hAnsi="Arial" w:cs="Arial"/>
          <w:lang w:eastAsia="en-US"/>
        </w:rPr>
        <w:t>(</w:t>
      </w:r>
      <w:r w:rsidRPr="008E173E">
        <w:rPr>
          <w:rFonts w:ascii="Arial" w:eastAsiaTheme="minorHAnsi" w:hAnsi="Arial" w:cs="Arial"/>
          <w:lang w:eastAsia="en-US"/>
        </w:rPr>
        <w:t>на долгосрочный период</w:t>
      </w:r>
      <w:r w:rsidR="007E37A6" w:rsidRPr="008E173E">
        <w:rPr>
          <w:rFonts w:ascii="Arial" w:eastAsiaTheme="minorHAnsi" w:hAnsi="Arial" w:cs="Arial"/>
          <w:lang w:eastAsia="en-US"/>
        </w:rPr>
        <w:t>)</w:t>
      </w:r>
      <w:r w:rsidRPr="008E173E">
        <w:rPr>
          <w:rFonts w:ascii="Arial" w:eastAsiaTheme="minorHAnsi" w:hAnsi="Arial" w:cs="Arial"/>
          <w:lang w:eastAsia="en-US"/>
        </w:rPr>
        <w:t>;</w:t>
      </w:r>
    </w:p>
    <w:p w:rsidR="007F23EE" w:rsidRPr="008E173E" w:rsidRDefault="00F34E5F" w:rsidP="00F34E5F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E173E">
        <w:rPr>
          <w:rFonts w:ascii="Arial" w:eastAsiaTheme="minorHAnsi" w:hAnsi="Arial" w:cs="Arial"/>
          <w:lang w:eastAsia="en-US"/>
        </w:rPr>
        <w:t xml:space="preserve">- </w:t>
      </w:r>
      <w:r w:rsidR="007F23EE" w:rsidRPr="008E173E">
        <w:rPr>
          <w:rFonts w:ascii="Arial" w:eastAsiaTheme="minorHAnsi" w:hAnsi="Arial" w:cs="Arial"/>
          <w:lang w:eastAsia="en-US"/>
        </w:rPr>
        <w:t xml:space="preserve">прогноз социально-экономического развития </w:t>
      </w:r>
      <w:r w:rsidR="007E37A6" w:rsidRPr="008E173E">
        <w:rPr>
          <w:rFonts w:ascii="Arial" w:eastAsiaTheme="minorHAnsi" w:hAnsi="Arial" w:cs="Arial"/>
          <w:lang w:eastAsia="en-US"/>
        </w:rPr>
        <w:t>Волгоградской области</w:t>
      </w:r>
      <w:r w:rsidR="007F23EE" w:rsidRPr="008E173E">
        <w:rPr>
          <w:rFonts w:ascii="Arial" w:eastAsiaTheme="minorHAnsi" w:hAnsi="Arial" w:cs="Arial"/>
          <w:lang w:eastAsia="en-US"/>
        </w:rPr>
        <w:t xml:space="preserve"> </w:t>
      </w:r>
      <w:r w:rsidR="00F428A5" w:rsidRPr="008E173E">
        <w:rPr>
          <w:rFonts w:ascii="Arial" w:eastAsiaTheme="minorHAnsi" w:hAnsi="Arial" w:cs="Arial"/>
          <w:lang w:eastAsia="en-US"/>
        </w:rPr>
        <w:br/>
      </w:r>
      <w:r w:rsidR="007F23EE" w:rsidRPr="008E173E">
        <w:rPr>
          <w:rFonts w:ascii="Arial" w:eastAsiaTheme="minorHAnsi" w:hAnsi="Arial" w:cs="Arial"/>
          <w:lang w:eastAsia="en-US"/>
        </w:rPr>
        <w:t>на среднесрочный период;</w:t>
      </w:r>
    </w:p>
    <w:p w:rsidR="007F23EE" w:rsidRPr="008E173E" w:rsidRDefault="007F23EE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E173E">
        <w:rPr>
          <w:rFonts w:ascii="Arial" w:eastAsiaTheme="minorHAnsi" w:hAnsi="Arial" w:cs="Arial"/>
          <w:lang w:eastAsia="en-US"/>
        </w:rPr>
        <w:t xml:space="preserve">- план мероприятий по реализации стратегии социально-экономического развития </w:t>
      </w:r>
      <w:r w:rsidR="007E37A6" w:rsidRPr="008E173E">
        <w:rPr>
          <w:rFonts w:ascii="Arial" w:eastAsiaTheme="minorHAnsi" w:hAnsi="Arial" w:cs="Arial"/>
          <w:lang w:eastAsia="en-US"/>
        </w:rPr>
        <w:t>Волгоградской области</w:t>
      </w:r>
      <w:r w:rsidRPr="008E173E">
        <w:rPr>
          <w:rFonts w:ascii="Arial" w:eastAsiaTheme="minorHAnsi" w:hAnsi="Arial" w:cs="Arial"/>
          <w:lang w:eastAsia="en-US"/>
        </w:rPr>
        <w:t>;</w:t>
      </w:r>
    </w:p>
    <w:p w:rsidR="007F23EE" w:rsidRPr="008E173E" w:rsidRDefault="007F23EE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E173E">
        <w:rPr>
          <w:rFonts w:ascii="Arial" w:eastAsiaTheme="minorHAnsi" w:hAnsi="Arial" w:cs="Arial"/>
          <w:lang w:eastAsia="en-US"/>
        </w:rPr>
        <w:t xml:space="preserve">- государственные программы </w:t>
      </w:r>
      <w:r w:rsidR="007E37A6" w:rsidRPr="008E173E">
        <w:rPr>
          <w:rFonts w:ascii="Arial" w:eastAsiaTheme="minorHAnsi" w:hAnsi="Arial" w:cs="Arial"/>
          <w:lang w:eastAsia="en-US"/>
        </w:rPr>
        <w:t>Волгоградской области</w:t>
      </w:r>
      <w:r w:rsidRPr="008E173E">
        <w:rPr>
          <w:rFonts w:ascii="Arial" w:hAnsi="Arial" w:cs="Arial"/>
          <w:color w:val="000000"/>
          <w:spacing w:val="2"/>
        </w:rPr>
        <w:t xml:space="preserve"> в сфере образования, здравоохранения, физической культуры и массового спорта и культуры</w:t>
      </w:r>
      <w:r w:rsidRPr="008E173E">
        <w:rPr>
          <w:rFonts w:ascii="Arial" w:eastAsiaTheme="minorHAnsi" w:hAnsi="Arial" w:cs="Arial"/>
          <w:lang w:eastAsia="en-US"/>
        </w:rPr>
        <w:t>;</w:t>
      </w:r>
    </w:p>
    <w:p w:rsidR="006E2C0D" w:rsidRPr="008E173E" w:rsidRDefault="007F23EE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E173E">
        <w:rPr>
          <w:rFonts w:ascii="Arial" w:eastAsiaTheme="minorHAnsi" w:hAnsi="Arial" w:cs="Arial"/>
          <w:lang w:eastAsia="en-US"/>
        </w:rPr>
        <w:t xml:space="preserve">- схема территориального планирования </w:t>
      </w:r>
      <w:r w:rsidR="007E37A6" w:rsidRPr="008E173E">
        <w:rPr>
          <w:rFonts w:ascii="Arial" w:eastAsiaTheme="minorHAnsi" w:hAnsi="Arial" w:cs="Arial"/>
          <w:lang w:eastAsia="en-US"/>
        </w:rPr>
        <w:t xml:space="preserve">Волгоградской </w:t>
      </w:r>
      <w:r w:rsidR="001369B6" w:rsidRPr="008E173E">
        <w:rPr>
          <w:rFonts w:ascii="Arial" w:eastAsiaTheme="minorHAnsi" w:hAnsi="Arial" w:cs="Arial"/>
          <w:lang w:eastAsia="en-US"/>
        </w:rPr>
        <w:t>области</w:t>
      </w:r>
      <w:r w:rsidRPr="008E173E">
        <w:rPr>
          <w:rFonts w:ascii="Arial" w:eastAsiaTheme="minorHAnsi" w:hAnsi="Arial" w:cs="Arial"/>
          <w:lang w:eastAsia="en-US"/>
        </w:rPr>
        <w:t xml:space="preserve">, </w:t>
      </w:r>
      <w:r w:rsidR="006E2C0D" w:rsidRPr="008E173E">
        <w:rPr>
          <w:rFonts w:ascii="Arial" w:hAnsi="Arial" w:cs="Arial"/>
          <w:lang w:eastAsia="ru-RU"/>
        </w:rPr>
        <w:t xml:space="preserve">иные нормативные правовые акты </w:t>
      </w:r>
      <w:r w:rsidRPr="008E173E">
        <w:rPr>
          <w:rFonts w:ascii="Arial" w:hAnsi="Arial" w:cs="Arial"/>
          <w:lang w:eastAsia="ru-RU"/>
        </w:rPr>
        <w:t>регулирующие</w:t>
      </w:r>
      <w:r w:rsidR="006E2C0D" w:rsidRPr="008E173E">
        <w:rPr>
          <w:rFonts w:ascii="Arial" w:hAnsi="Arial" w:cs="Arial"/>
          <w:lang w:eastAsia="ru-RU"/>
        </w:rPr>
        <w:t xml:space="preserve"> функционирован</w:t>
      </w:r>
      <w:r w:rsidR="00A04CE6" w:rsidRPr="008E173E">
        <w:rPr>
          <w:rFonts w:ascii="Arial" w:hAnsi="Arial" w:cs="Arial"/>
          <w:lang w:eastAsia="ru-RU"/>
        </w:rPr>
        <w:t>ие</w:t>
      </w:r>
      <w:r w:rsidR="006E2C0D" w:rsidRPr="008E173E">
        <w:rPr>
          <w:rFonts w:ascii="Arial" w:hAnsi="Arial" w:cs="Arial"/>
          <w:lang w:eastAsia="ru-RU"/>
        </w:rPr>
        <w:t xml:space="preserve"> и развити</w:t>
      </w:r>
      <w:r w:rsidR="00A04CE6" w:rsidRPr="008E173E">
        <w:rPr>
          <w:rFonts w:ascii="Arial" w:hAnsi="Arial" w:cs="Arial"/>
          <w:lang w:eastAsia="ru-RU"/>
        </w:rPr>
        <w:t>е</w:t>
      </w:r>
      <w:r w:rsidR="006E2C0D" w:rsidRPr="008E173E">
        <w:rPr>
          <w:rFonts w:ascii="Arial" w:hAnsi="Arial" w:cs="Arial"/>
          <w:lang w:eastAsia="ru-RU"/>
        </w:rPr>
        <w:t xml:space="preserve"> социальной инфраструктуры;</w:t>
      </w:r>
    </w:p>
    <w:p w:rsidR="00A04CE6" w:rsidRPr="008E173E" w:rsidRDefault="00A04CE6" w:rsidP="00D9262A">
      <w:pPr>
        <w:ind w:firstLine="567"/>
        <w:jc w:val="both"/>
        <w:rPr>
          <w:rFonts w:ascii="Arial" w:hAnsi="Arial" w:cs="Arial"/>
          <w:color w:val="000000"/>
          <w:spacing w:val="2"/>
        </w:rPr>
      </w:pPr>
    </w:p>
    <w:p w:rsidR="00B71ECD" w:rsidRPr="008E173E" w:rsidRDefault="00F428A5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lang w:eastAsia="en-US"/>
        </w:rPr>
      </w:pPr>
      <w:r w:rsidRPr="008E173E">
        <w:rPr>
          <w:rFonts w:ascii="Arial" w:eastAsiaTheme="minorHAnsi" w:hAnsi="Arial" w:cs="Arial"/>
          <w:iCs/>
          <w:lang w:eastAsia="en-US"/>
        </w:rPr>
        <w:t>-</w:t>
      </w:r>
      <w:r w:rsidR="00B71ECD" w:rsidRPr="008E173E">
        <w:rPr>
          <w:rFonts w:ascii="Arial" w:eastAsiaTheme="minorHAnsi" w:hAnsi="Arial" w:cs="Arial"/>
          <w:iCs/>
          <w:lang w:eastAsia="en-US"/>
        </w:rPr>
        <w:t xml:space="preserve"> стратегия социально-экономического развития муниципального образования </w:t>
      </w:r>
      <w:r w:rsidRPr="008E173E">
        <w:rPr>
          <w:rFonts w:ascii="Arial" w:eastAsiaTheme="minorHAnsi" w:hAnsi="Arial" w:cs="Arial"/>
          <w:iCs/>
          <w:lang w:eastAsia="en-US"/>
        </w:rPr>
        <w:br/>
      </w:r>
      <w:r w:rsidR="00F34E5F" w:rsidRPr="008E173E">
        <w:rPr>
          <w:rFonts w:ascii="Arial" w:hAnsi="Arial" w:cs="Arial"/>
          <w:color w:val="000000"/>
          <w:spacing w:val="2"/>
        </w:rPr>
        <w:t>Котельниковского муниципального района, Пимено-Чернянского сельского поселения</w:t>
      </w:r>
      <w:r w:rsidR="00B71ECD" w:rsidRPr="008E173E">
        <w:rPr>
          <w:rFonts w:ascii="Arial" w:eastAsiaTheme="minorHAnsi" w:hAnsi="Arial" w:cs="Arial"/>
          <w:iCs/>
          <w:lang w:eastAsia="en-US"/>
        </w:rPr>
        <w:t>;</w:t>
      </w:r>
    </w:p>
    <w:p w:rsidR="00B71ECD" w:rsidRPr="008E173E" w:rsidRDefault="00B71ECD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lang w:eastAsia="en-US"/>
        </w:rPr>
      </w:pPr>
      <w:r w:rsidRPr="008E173E">
        <w:rPr>
          <w:rFonts w:ascii="Arial" w:eastAsiaTheme="minorHAnsi" w:hAnsi="Arial" w:cs="Arial"/>
          <w:iCs/>
          <w:lang w:eastAsia="en-US"/>
        </w:rPr>
        <w:t xml:space="preserve">- план мероприятий по реализации стратегии социально-экономического развития муниципального образования </w:t>
      </w:r>
      <w:r w:rsidRPr="008E173E">
        <w:rPr>
          <w:rFonts w:ascii="Arial" w:hAnsi="Arial" w:cs="Arial"/>
          <w:color w:val="000000"/>
          <w:spacing w:val="2"/>
        </w:rPr>
        <w:t>(на уровне муниципального района, городского округа/поселения)</w:t>
      </w:r>
      <w:r w:rsidRPr="008E173E">
        <w:rPr>
          <w:rFonts w:ascii="Arial" w:eastAsiaTheme="minorHAnsi" w:hAnsi="Arial" w:cs="Arial"/>
          <w:iCs/>
          <w:lang w:eastAsia="en-US"/>
        </w:rPr>
        <w:t>;</w:t>
      </w:r>
    </w:p>
    <w:p w:rsidR="00B71ECD" w:rsidRPr="008E173E" w:rsidRDefault="00B71ECD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lang w:eastAsia="en-US"/>
        </w:rPr>
      </w:pPr>
      <w:r w:rsidRPr="008E173E">
        <w:rPr>
          <w:rFonts w:ascii="Arial" w:eastAsiaTheme="minorHAnsi" w:hAnsi="Arial" w:cs="Arial"/>
          <w:iCs/>
          <w:lang w:eastAsia="en-US"/>
        </w:rPr>
        <w:t xml:space="preserve">- прогноз социально-экономического развития муниципального образования </w:t>
      </w:r>
      <w:r w:rsidR="00F428A5" w:rsidRPr="008E173E">
        <w:rPr>
          <w:rFonts w:ascii="Arial" w:eastAsiaTheme="minorHAnsi" w:hAnsi="Arial" w:cs="Arial"/>
          <w:iCs/>
          <w:lang w:eastAsia="en-US"/>
        </w:rPr>
        <w:br/>
      </w:r>
      <w:r w:rsidRPr="008E173E">
        <w:rPr>
          <w:rFonts w:ascii="Arial" w:eastAsiaTheme="minorHAnsi" w:hAnsi="Arial" w:cs="Arial"/>
          <w:iCs/>
          <w:lang w:eastAsia="en-US"/>
        </w:rPr>
        <w:t xml:space="preserve">на среднесрочный или долгосрочный период </w:t>
      </w:r>
      <w:r w:rsidRPr="008E173E">
        <w:rPr>
          <w:rFonts w:ascii="Arial" w:hAnsi="Arial" w:cs="Arial"/>
          <w:color w:val="000000"/>
          <w:spacing w:val="2"/>
        </w:rPr>
        <w:t>(на уровне муниципального района, городского округа/поселения)</w:t>
      </w:r>
      <w:r w:rsidRPr="008E173E">
        <w:rPr>
          <w:rFonts w:ascii="Arial" w:eastAsiaTheme="minorHAnsi" w:hAnsi="Arial" w:cs="Arial"/>
          <w:iCs/>
          <w:lang w:eastAsia="en-US"/>
        </w:rPr>
        <w:t>;</w:t>
      </w:r>
    </w:p>
    <w:p w:rsidR="00B71ECD" w:rsidRPr="008E173E" w:rsidRDefault="00F428A5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lang w:eastAsia="en-US"/>
        </w:rPr>
      </w:pPr>
      <w:r w:rsidRPr="008E173E">
        <w:rPr>
          <w:rFonts w:ascii="Arial" w:eastAsiaTheme="minorHAnsi" w:hAnsi="Arial" w:cs="Arial"/>
          <w:iCs/>
          <w:lang w:eastAsia="en-US"/>
        </w:rPr>
        <w:t xml:space="preserve">- </w:t>
      </w:r>
      <w:r w:rsidR="00B71ECD" w:rsidRPr="008E173E">
        <w:rPr>
          <w:rFonts w:ascii="Arial" w:eastAsiaTheme="minorHAnsi" w:hAnsi="Arial" w:cs="Arial"/>
          <w:iCs/>
          <w:lang w:eastAsia="en-US"/>
        </w:rPr>
        <w:t xml:space="preserve">бюджетный прогноз муниципального образования на долгосрочный период </w:t>
      </w:r>
      <w:r w:rsidR="00B71ECD" w:rsidRPr="008E173E">
        <w:rPr>
          <w:rFonts w:ascii="Arial" w:hAnsi="Arial" w:cs="Arial"/>
          <w:color w:val="000000"/>
          <w:spacing w:val="2"/>
        </w:rPr>
        <w:t>(на уровне муниципального района, городского округа/поселения)</w:t>
      </w:r>
      <w:r w:rsidR="00B71ECD" w:rsidRPr="008E173E">
        <w:rPr>
          <w:rFonts w:ascii="Arial" w:eastAsiaTheme="minorHAnsi" w:hAnsi="Arial" w:cs="Arial"/>
          <w:iCs/>
          <w:lang w:eastAsia="en-US"/>
        </w:rPr>
        <w:t>;</w:t>
      </w:r>
    </w:p>
    <w:p w:rsidR="00845BCE" w:rsidRPr="008E173E" w:rsidRDefault="00845BCE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lang w:eastAsia="en-US"/>
        </w:rPr>
      </w:pPr>
      <w:r w:rsidRPr="008E173E">
        <w:rPr>
          <w:rFonts w:ascii="Arial" w:eastAsiaTheme="minorHAnsi" w:hAnsi="Arial" w:cs="Arial"/>
          <w:iCs/>
          <w:lang w:eastAsia="en-US"/>
        </w:rPr>
        <w:t>- бюджетный прогноз сельского поселения;</w:t>
      </w:r>
    </w:p>
    <w:p w:rsidR="00B71ECD" w:rsidRPr="008E173E" w:rsidRDefault="00B71ECD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lang w:eastAsia="en-US"/>
        </w:rPr>
      </w:pPr>
      <w:r w:rsidRPr="008E173E">
        <w:rPr>
          <w:rFonts w:ascii="Arial" w:eastAsiaTheme="minorHAnsi" w:hAnsi="Arial" w:cs="Arial"/>
          <w:iCs/>
          <w:lang w:eastAsia="en-US"/>
        </w:rPr>
        <w:t xml:space="preserve">- </w:t>
      </w:r>
      <w:r w:rsidR="00F34E5F" w:rsidRPr="008E173E">
        <w:rPr>
          <w:rFonts w:ascii="Arial" w:eastAsiaTheme="minorHAnsi" w:hAnsi="Arial" w:cs="Arial"/>
          <w:iCs/>
          <w:lang w:eastAsia="en-US"/>
        </w:rPr>
        <w:t>местные нормативы градостроительного проектирования Котельниковского района Волгоградской области</w:t>
      </w:r>
      <w:r w:rsidR="00845BCE" w:rsidRPr="008E173E">
        <w:rPr>
          <w:rFonts w:ascii="Arial" w:eastAsiaTheme="minorHAnsi" w:hAnsi="Arial" w:cs="Arial"/>
          <w:iCs/>
          <w:lang w:eastAsia="en-US"/>
        </w:rPr>
        <w:t>;</w:t>
      </w:r>
    </w:p>
    <w:p w:rsidR="00845BCE" w:rsidRPr="008E173E" w:rsidRDefault="00845BCE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lang w:eastAsia="en-US"/>
        </w:rPr>
      </w:pPr>
      <w:r w:rsidRPr="008E173E">
        <w:rPr>
          <w:rFonts w:ascii="Arial" w:eastAsiaTheme="minorHAnsi" w:hAnsi="Arial" w:cs="Arial"/>
          <w:iCs/>
          <w:lang w:eastAsia="en-US"/>
        </w:rPr>
        <w:t>- местные нормативы градостроительного проектирования Пимено-Чернянского сельского поселения Котельниковского муниципального района Волгоградской области.</w:t>
      </w:r>
    </w:p>
    <w:p w:rsidR="00F34E5F" w:rsidRPr="008E173E" w:rsidRDefault="00F34E5F" w:rsidP="00D926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/>
          <w:lang w:eastAsia="en-US"/>
        </w:rPr>
      </w:pPr>
    </w:p>
    <w:p w:rsidR="0065633B" w:rsidRPr="008E173E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  <w:sectPr w:rsidR="0065633B" w:rsidRPr="008E173E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Pr="008E173E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Pr="008E173E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E173E">
        <w:rPr>
          <w:b/>
          <w:bCs/>
          <w:sz w:val="24"/>
          <w:szCs w:val="24"/>
        </w:rPr>
        <w:t>и реконструкции объектов социальной инфраструктур</w:t>
      </w:r>
      <w:r w:rsidR="00CB2443" w:rsidRPr="008E173E">
        <w:rPr>
          <w:b/>
          <w:bCs/>
          <w:sz w:val="24"/>
          <w:szCs w:val="24"/>
        </w:rPr>
        <w:t>ы поселения (городского округа)</w:t>
      </w:r>
    </w:p>
    <w:p w:rsidR="00534F22" w:rsidRPr="008E173E" w:rsidRDefault="00534F22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</w:p>
    <w:p w:rsidR="009029F6" w:rsidRPr="008E173E" w:rsidRDefault="009029F6" w:rsidP="009029F6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  <w:r w:rsidRPr="008E173E">
        <w:rPr>
          <w:rFonts w:ascii="Arial" w:hAnsi="Arial" w:cs="Arial"/>
          <w:spacing w:val="-9"/>
        </w:rPr>
        <w:t>Таблица 11</w:t>
      </w:r>
    </w:p>
    <w:tbl>
      <w:tblPr>
        <w:tblW w:w="155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1331"/>
        <w:gridCol w:w="709"/>
        <w:gridCol w:w="708"/>
        <w:gridCol w:w="613"/>
        <w:gridCol w:w="709"/>
        <w:gridCol w:w="709"/>
        <w:gridCol w:w="709"/>
        <w:gridCol w:w="6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16"/>
      </w:tblGrid>
      <w:tr w:rsidR="00D601EF" w:rsidRPr="008E173E" w:rsidTr="00D601EF">
        <w:trPr>
          <w:trHeight w:val="4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11143" w:type="dxa"/>
            <w:gridSpan w:val="16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8E173E">
              <w:rPr>
                <w:rFonts w:ascii="Arial" w:hAnsi="Arial" w:cs="Arial"/>
                <w:spacing w:val="-1"/>
              </w:rPr>
              <w:t xml:space="preserve">Сроки </w:t>
            </w:r>
            <w:r w:rsidRPr="008E173E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  <w:tc>
          <w:tcPr>
            <w:tcW w:w="1416" w:type="dxa"/>
            <w:vMerge w:val="restart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8E173E">
              <w:rPr>
                <w:rFonts w:ascii="Arial" w:hAnsi="Arial" w:cs="Arial"/>
                <w:spacing w:val="-1"/>
              </w:rPr>
              <w:t>Ответственный исполнитель</w:t>
            </w:r>
          </w:p>
        </w:tc>
      </w:tr>
      <w:tr w:rsidR="00D601EF" w:rsidRPr="008E173E" w:rsidTr="00D601EF">
        <w:trPr>
          <w:trHeight w:val="271"/>
        </w:trPr>
        <w:tc>
          <w:tcPr>
            <w:tcW w:w="568" w:type="dxa"/>
            <w:vMerge/>
            <w:shd w:val="clear" w:color="auto" w:fill="auto"/>
          </w:tcPr>
          <w:p w:rsidR="00D601EF" w:rsidRPr="008E173E" w:rsidRDefault="00D601EF" w:rsidP="00D601EF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601EF" w:rsidRPr="008E173E" w:rsidRDefault="00D601EF" w:rsidP="00D601EF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D601EF" w:rsidRPr="008E173E" w:rsidRDefault="00D601EF" w:rsidP="00D601EF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2023</w:t>
            </w: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2026</w:t>
            </w: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2027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2028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2029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2030</w:t>
            </w: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2031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2032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2033</w:t>
            </w:r>
          </w:p>
        </w:tc>
        <w:tc>
          <w:tcPr>
            <w:tcW w:w="1416" w:type="dxa"/>
            <w:vMerge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</w:tr>
      <w:tr w:rsidR="00D601EF" w:rsidRPr="008E173E" w:rsidTr="00D601EF">
        <w:trPr>
          <w:trHeight w:val="271"/>
        </w:trPr>
        <w:tc>
          <w:tcPr>
            <w:tcW w:w="568" w:type="dxa"/>
            <w:shd w:val="clear" w:color="auto" w:fill="auto"/>
          </w:tcPr>
          <w:p w:rsidR="00D601EF" w:rsidRPr="008E173E" w:rsidRDefault="00D601EF" w:rsidP="00D601EF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D601EF" w:rsidRPr="008E173E" w:rsidRDefault="00D601EF" w:rsidP="00D601EF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  <w:r w:rsidRPr="008E173E">
              <w:rPr>
                <w:rFonts w:ascii="Arial" w:hAnsi="Arial" w:cs="Arial"/>
              </w:rPr>
              <w:t>Объекты физической культуры и спорта</w:t>
            </w:r>
          </w:p>
        </w:tc>
        <w:tc>
          <w:tcPr>
            <w:tcW w:w="13890" w:type="dxa"/>
            <w:gridSpan w:val="18"/>
            <w:shd w:val="clear" w:color="auto" w:fill="auto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</w:tr>
      <w:tr w:rsidR="00D601EF" w:rsidRPr="008E173E" w:rsidTr="00D601EF">
        <w:trPr>
          <w:trHeight w:val="403"/>
        </w:trPr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 xml:space="preserve">Строительство спортивной площадки </w:t>
            </w:r>
            <w:r w:rsidRPr="008E173E">
              <w:rPr>
                <w:rFonts w:ascii="Arial" w:hAnsi="Arial" w:cs="Arial"/>
              </w:rPr>
              <w:t>х. Пимено-Черни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8E173E">
              <w:rPr>
                <w:rFonts w:ascii="Arial" w:hAnsi="Arial" w:cs="Arial"/>
              </w:rPr>
              <w:t>+</w:t>
            </w:r>
          </w:p>
        </w:tc>
        <w:tc>
          <w:tcPr>
            <w:tcW w:w="1416" w:type="dxa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8E173E">
              <w:rPr>
                <w:rFonts w:ascii="Arial" w:hAnsi="Arial" w:cs="Arial"/>
              </w:rPr>
              <w:t>глава Пимено-Чернянского сельского поселения</w:t>
            </w:r>
          </w:p>
        </w:tc>
      </w:tr>
      <w:tr w:rsidR="00D601EF" w:rsidRPr="008E173E" w:rsidTr="00D601EF">
        <w:trPr>
          <w:trHeight w:val="403"/>
        </w:trPr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 xml:space="preserve">Строительство спортивной площадки </w:t>
            </w:r>
            <w:r w:rsidRPr="008E173E">
              <w:rPr>
                <w:rFonts w:ascii="Arial" w:hAnsi="Arial" w:cs="Arial"/>
              </w:rPr>
              <w:t>х. Нижние-Черни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6" w:type="dxa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глава </w:t>
            </w:r>
            <w:proofErr w:type="spellStart"/>
            <w:r w:rsidRPr="008E173E">
              <w:rPr>
                <w:rFonts w:ascii="Arial" w:hAnsi="Arial" w:cs="Arial"/>
              </w:rPr>
              <w:t>Пимен</w:t>
            </w:r>
            <w:proofErr w:type="gramStart"/>
            <w:r w:rsidRPr="008E173E">
              <w:rPr>
                <w:rFonts w:ascii="Arial" w:hAnsi="Arial" w:cs="Arial"/>
              </w:rPr>
              <w:t>о</w:t>
            </w:r>
            <w:proofErr w:type="spellEnd"/>
            <w:r w:rsidRPr="008E173E">
              <w:rPr>
                <w:rFonts w:ascii="Arial" w:hAnsi="Arial" w:cs="Arial"/>
              </w:rPr>
              <w:t>-</w:t>
            </w:r>
            <w:proofErr w:type="gramEnd"/>
            <w:r w:rsidRPr="008E173E">
              <w:rPr>
                <w:rFonts w:ascii="Arial" w:hAnsi="Arial" w:cs="Arial"/>
              </w:rPr>
              <w:t xml:space="preserve"> </w:t>
            </w:r>
            <w:proofErr w:type="spellStart"/>
            <w:r w:rsidRPr="008E173E">
              <w:rPr>
                <w:rFonts w:ascii="Arial" w:hAnsi="Arial" w:cs="Arial"/>
              </w:rPr>
              <w:t>Чернянского</w:t>
            </w:r>
            <w:proofErr w:type="spellEnd"/>
            <w:r w:rsidRPr="008E173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601EF" w:rsidRPr="008E173E" w:rsidTr="00D601EF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 xml:space="preserve">Реконструкция </w:t>
            </w:r>
            <w:r w:rsidRPr="008E173E">
              <w:rPr>
                <w:rFonts w:ascii="Arial" w:hAnsi="Arial" w:cs="Arial"/>
                <w:color w:val="000000"/>
              </w:rPr>
              <w:lastRenderedPageBreak/>
              <w:t>дома культуры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lastRenderedPageBreak/>
              <w:t xml:space="preserve">устанавливаются </w:t>
            </w:r>
            <w:r w:rsidRPr="008E173E">
              <w:rPr>
                <w:rFonts w:ascii="Arial" w:eastAsia="Calibri" w:hAnsi="Arial" w:cs="Arial"/>
                <w:lang w:eastAsia="en-US"/>
              </w:rPr>
              <w:lastRenderedPageBreak/>
              <w:t>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E173E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E173E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глава </w:t>
            </w:r>
            <w:proofErr w:type="spellStart"/>
            <w:r w:rsidRPr="008E173E">
              <w:rPr>
                <w:rFonts w:ascii="Arial" w:hAnsi="Arial" w:cs="Arial"/>
              </w:rPr>
              <w:t>Пимен</w:t>
            </w:r>
            <w:proofErr w:type="gramStart"/>
            <w:r w:rsidRPr="008E173E">
              <w:rPr>
                <w:rFonts w:ascii="Arial" w:hAnsi="Arial" w:cs="Arial"/>
              </w:rPr>
              <w:t>о</w:t>
            </w:r>
            <w:proofErr w:type="spellEnd"/>
            <w:r w:rsidRPr="008E173E">
              <w:rPr>
                <w:rFonts w:ascii="Arial" w:hAnsi="Arial" w:cs="Arial"/>
              </w:rPr>
              <w:t>-</w:t>
            </w:r>
            <w:proofErr w:type="gramEnd"/>
            <w:r w:rsidRPr="008E173E">
              <w:rPr>
                <w:rFonts w:ascii="Arial" w:hAnsi="Arial" w:cs="Arial"/>
              </w:rPr>
              <w:t xml:space="preserve"> </w:t>
            </w:r>
            <w:proofErr w:type="spellStart"/>
            <w:r w:rsidRPr="008E173E">
              <w:rPr>
                <w:rFonts w:ascii="Arial" w:hAnsi="Arial" w:cs="Arial"/>
              </w:rPr>
              <w:lastRenderedPageBreak/>
              <w:t>Чернянского</w:t>
            </w:r>
            <w:proofErr w:type="spellEnd"/>
            <w:r w:rsidRPr="008E173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601EF" w:rsidRPr="008E173E" w:rsidTr="00D601EF"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Реконструкция здания клуба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E173E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E173E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глава </w:t>
            </w:r>
            <w:proofErr w:type="spellStart"/>
            <w:r w:rsidRPr="008E173E">
              <w:rPr>
                <w:rFonts w:ascii="Arial" w:hAnsi="Arial" w:cs="Arial"/>
              </w:rPr>
              <w:t>Пимен</w:t>
            </w:r>
            <w:proofErr w:type="gramStart"/>
            <w:r w:rsidRPr="008E173E">
              <w:rPr>
                <w:rFonts w:ascii="Arial" w:hAnsi="Arial" w:cs="Arial"/>
              </w:rPr>
              <w:t>о</w:t>
            </w:r>
            <w:proofErr w:type="spellEnd"/>
            <w:r w:rsidRPr="008E173E">
              <w:rPr>
                <w:rFonts w:ascii="Arial" w:hAnsi="Arial" w:cs="Arial"/>
              </w:rPr>
              <w:t>-</w:t>
            </w:r>
            <w:proofErr w:type="gramEnd"/>
            <w:r w:rsidRPr="008E173E">
              <w:rPr>
                <w:rFonts w:ascii="Arial" w:hAnsi="Arial" w:cs="Arial"/>
              </w:rPr>
              <w:t xml:space="preserve"> </w:t>
            </w:r>
            <w:proofErr w:type="spellStart"/>
            <w:r w:rsidRPr="008E173E">
              <w:rPr>
                <w:rFonts w:ascii="Arial" w:hAnsi="Arial" w:cs="Arial"/>
              </w:rPr>
              <w:t>Чернянского</w:t>
            </w:r>
            <w:proofErr w:type="spellEnd"/>
            <w:r w:rsidRPr="008E173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601EF" w:rsidRPr="008E173E" w:rsidTr="00D601EF"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Благоустройство спортивной площадки с тренажерами в х. Пимено-Черни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E173E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глава </w:t>
            </w:r>
            <w:proofErr w:type="spellStart"/>
            <w:r w:rsidRPr="008E173E">
              <w:rPr>
                <w:rFonts w:ascii="Arial" w:hAnsi="Arial" w:cs="Arial"/>
              </w:rPr>
              <w:t>Пимен</w:t>
            </w:r>
            <w:proofErr w:type="gramStart"/>
            <w:r w:rsidRPr="008E173E">
              <w:rPr>
                <w:rFonts w:ascii="Arial" w:hAnsi="Arial" w:cs="Arial"/>
              </w:rPr>
              <w:t>о</w:t>
            </w:r>
            <w:proofErr w:type="spellEnd"/>
            <w:r w:rsidRPr="008E173E">
              <w:rPr>
                <w:rFonts w:ascii="Arial" w:hAnsi="Arial" w:cs="Arial"/>
              </w:rPr>
              <w:t>-</w:t>
            </w:r>
            <w:proofErr w:type="gramEnd"/>
            <w:r w:rsidRPr="008E173E">
              <w:rPr>
                <w:rFonts w:ascii="Arial" w:hAnsi="Arial" w:cs="Arial"/>
              </w:rPr>
              <w:t xml:space="preserve"> </w:t>
            </w:r>
            <w:proofErr w:type="spellStart"/>
            <w:r w:rsidRPr="008E173E">
              <w:rPr>
                <w:rFonts w:ascii="Arial" w:hAnsi="Arial" w:cs="Arial"/>
              </w:rPr>
              <w:t>Чернянского</w:t>
            </w:r>
            <w:proofErr w:type="spellEnd"/>
            <w:r w:rsidRPr="008E173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601EF" w:rsidRPr="008E173E" w:rsidTr="00D601EF"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Объекты здравоохранения</w:t>
            </w:r>
          </w:p>
        </w:tc>
        <w:tc>
          <w:tcPr>
            <w:tcW w:w="13890" w:type="dxa"/>
            <w:gridSpan w:val="18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</w:p>
        </w:tc>
      </w:tr>
      <w:tr w:rsidR="00D601EF" w:rsidRPr="008E173E" w:rsidTr="00D601EF"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t xml:space="preserve">ООВП Государственное </w:t>
            </w:r>
            <w:r w:rsidRPr="008E173E">
              <w:rPr>
                <w:rFonts w:ascii="Arial" w:eastAsia="Calibri" w:hAnsi="Arial" w:cs="Arial"/>
                <w:lang w:eastAsia="en-US"/>
              </w:rPr>
              <w:lastRenderedPageBreak/>
              <w:t xml:space="preserve">бюджетное учрежден6ие здравоохранения центральная районная больница» </w:t>
            </w:r>
            <w:proofErr w:type="spellStart"/>
            <w:r w:rsidRPr="008E173E">
              <w:rPr>
                <w:rFonts w:ascii="Arial" w:eastAsia="Calibri" w:hAnsi="Arial" w:cs="Arial"/>
                <w:lang w:eastAsia="en-US"/>
              </w:rPr>
              <w:t>х</w:t>
            </w:r>
            <w:proofErr w:type="gramStart"/>
            <w:r w:rsidRPr="008E173E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8E173E">
              <w:rPr>
                <w:rFonts w:ascii="Arial" w:eastAsia="Calibri" w:hAnsi="Arial" w:cs="Arial"/>
                <w:lang w:eastAsia="en-US"/>
              </w:rPr>
              <w:t>имено-Черни</w:t>
            </w:r>
            <w:proofErr w:type="spellEnd"/>
            <w:r w:rsidRPr="008E173E">
              <w:rPr>
                <w:rFonts w:ascii="Arial" w:eastAsia="Calibri" w:hAnsi="Arial" w:cs="Arial"/>
                <w:lang w:eastAsia="en-US"/>
              </w:rPr>
              <w:t xml:space="preserve"> Котельниковского района Волгоградской области, ул.Центральная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173E">
              <w:rPr>
                <w:rFonts w:ascii="Arial" w:eastAsia="Calibri" w:hAnsi="Arial" w:cs="Arial"/>
                <w:lang w:eastAsia="en-US"/>
              </w:rPr>
              <w:lastRenderedPageBreak/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E173E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глава </w:t>
            </w:r>
            <w:proofErr w:type="spellStart"/>
            <w:r w:rsidRPr="008E173E">
              <w:rPr>
                <w:rFonts w:ascii="Arial" w:hAnsi="Arial" w:cs="Arial"/>
              </w:rPr>
              <w:t>Пимен</w:t>
            </w:r>
            <w:proofErr w:type="gramStart"/>
            <w:r w:rsidRPr="008E173E">
              <w:rPr>
                <w:rFonts w:ascii="Arial" w:hAnsi="Arial" w:cs="Arial"/>
              </w:rPr>
              <w:t>о</w:t>
            </w:r>
            <w:proofErr w:type="spellEnd"/>
            <w:r w:rsidRPr="008E173E">
              <w:rPr>
                <w:rFonts w:ascii="Arial" w:hAnsi="Arial" w:cs="Arial"/>
              </w:rPr>
              <w:t>-</w:t>
            </w:r>
            <w:proofErr w:type="gramEnd"/>
            <w:r w:rsidRPr="008E173E">
              <w:rPr>
                <w:rFonts w:ascii="Arial" w:hAnsi="Arial" w:cs="Arial"/>
              </w:rPr>
              <w:t xml:space="preserve"> </w:t>
            </w:r>
            <w:proofErr w:type="spellStart"/>
            <w:r w:rsidRPr="008E173E">
              <w:rPr>
                <w:rFonts w:ascii="Arial" w:hAnsi="Arial" w:cs="Arial"/>
              </w:rPr>
              <w:t>Чернянского</w:t>
            </w:r>
            <w:proofErr w:type="spellEnd"/>
            <w:r w:rsidRPr="008E173E">
              <w:rPr>
                <w:rFonts w:ascii="Arial" w:hAnsi="Arial" w:cs="Arial"/>
              </w:rPr>
              <w:t xml:space="preserve"> сельского </w:t>
            </w:r>
            <w:r w:rsidRPr="008E173E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D601EF" w:rsidRPr="008E173E" w:rsidTr="00D601EF">
        <w:tc>
          <w:tcPr>
            <w:tcW w:w="56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7317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601EF" w:rsidRPr="008E173E" w:rsidRDefault="00D601EF" w:rsidP="00D601E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D601EF" w:rsidRPr="008E173E" w:rsidRDefault="00D601EF" w:rsidP="00D601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2443" w:rsidRPr="008E173E" w:rsidRDefault="00CB2443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8E173E" w:rsidRDefault="0065633B" w:rsidP="00FB1865">
      <w:pPr>
        <w:spacing w:line="240" w:lineRule="exact"/>
        <w:ind w:firstLine="567"/>
        <w:jc w:val="both"/>
        <w:rPr>
          <w:rFonts w:ascii="Arial" w:hAnsi="Arial" w:cs="Arial"/>
          <w:b/>
          <w:bCs/>
        </w:rPr>
        <w:sectPr w:rsidR="0065633B" w:rsidRPr="008E173E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8E173E">
        <w:rPr>
          <w:rFonts w:ascii="Arial" w:hAnsi="Arial" w:cs="Arial"/>
          <w:b/>
          <w:bCs/>
          <w:i/>
        </w:rPr>
        <w:br w:type="page"/>
      </w:r>
    </w:p>
    <w:p w:rsidR="001C68B1" w:rsidRPr="008E173E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hAnsi="Arial" w:cs="Arial"/>
          <w:b/>
          <w:bCs/>
        </w:rPr>
        <w:lastRenderedPageBreak/>
        <w:t>4. </w:t>
      </w:r>
      <w:r w:rsidRPr="008E173E">
        <w:rPr>
          <w:rFonts w:ascii="Arial" w:eastAsiaTheme="minorHAnsi" w:hAnsi="Arial" w:cs="Arial"/>
          <w:b/>
          <w:bCs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Pr="008E173E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t>по проектированию, строительству и реконструкции объектов социальной инфраструктур</w:t>
      </w:r>
      <w:r w:rsidR="001C68B1" w:rsidRPr="008E173E">
        <w:rPr>
          <w:rFonts w:ascii="Arial" w:eastAsiaTheme="minorHAnsi" w:hAnsi="Arial" w:cs="Arial"/>
          <w:b/>
          <w:bCs/>
          <w:lang w:eastAsia="en-US"/>
        </w:rPr>
        <w:t xml:space="preserve">ы </w:t>
      </w:r>
    </w:p>
    <w:p w:rsidR="0065633B" w:rsidRPr="008E173E" w:rsidRDefault="001C68B1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t>поселения (городского округа)</w:t>
      </w:r>
    </w:p>
    <w:p w:rsidR="0065633B" w:rsidRPr="008E173E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8E173E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</w:rPr>
      </w:pPr>
      <w:r w:rsidRPr="008E173E">
        <w:rPr>
          <w:rFonts w:ascii="Arial" w:hAnsi="Arial" w:cs="Arial"/>
        </w:rPr>
        <w:t>Таблица 12 – Прогнозируемый объем финансовых средств на реализацию Программы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81"/>
        <w:gridCol w:w="1960"/>
        <w:gridCol w:w="1733"/>
        <w:gridCol w:w="640"/>
        <w:gridCol w:w="640"/>
        <w:gridCol w:w="641"/>
        <w:gridCol w:w="641"/>
        <w:gridCol w:w="1013"/>
        <w:gridCol w:w="694"/>
        <w:gridCol w:w="694"/>
        <w:gridCol w:w="694"/>
        <w:gridCol w:w="694"/>
        <w:gridCol w:w="694"/>
        <w:gridCol w:w="641"/>
        <w:gridCol w:w="641"/>
        <w:gridCol w:w="641"/>
        <w:gridCol w:w="641"/>
        <w:gridCol w:w="641"/>
        <w:gridCol w:w="641"/>
      </w:tblGrid>
      <w:tr w:rsidR="009029F6" w:rsidRPr="008E173E" w:rsidTr="00D601EF">
        <w:trPr>
          <w:trHeight w:hRule="exact" w:val="39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E173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E173E">
              <w:rPr>
                <w:rFonts w:ascii="Arial" w:hAnsi="Arial" w:cs="Arial"/>
              </w:rPr>
              <w:t>/</w:t>
            </w:r>
            <w:proofErr w:type="spellStart"/>
            <w:r w:rsidRPr="008E173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29" w:type="dxa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0" w:type="auto"/>
            <w:gridSpan w:val="16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Годы, тыс. руб.</w:t>
            </w:r>
          </w:p>
        </w:tc>
      </w:tr>
      <w:tr w:rsidR="009029F6" w:rsidRPr="008E173E" w:rsidTr="00D601EF">
        <w:trPr>
          <w:trHeight w:hRule="exact" w:val="642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  <w:tab w:val="left" w:pos="330"/>
              </w:tabs>
              <w:spacing w:before="5" w:after="240"/>
              <w:ind w:right="-392"/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2019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2030</w:t>
            </w:r>
          </w:p>
        </w:tc>
        <w:tc>
          <w:tcPr>
            <w:tcW w:w="0" w:type="auto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2031</w:t>
            </w:r>
          </w:p>
        </w:tc>
        <w:tc>
          <w:tcPr>
            <w:tcW w:w="0" w:type="auto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2032</w:t>
            </w:r>
          </w:p>
        </w:tc>
        <w:tc>
          <w:tcPr>
            <w:tcW w:w="0" w:type="auto"/>
            <w:vAlign w:val="center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2033</w:t>
            </w:r>
          </w:p>
        </w:tc>
      </w:tr>
      <w:tr w:rsidR="00D601EF" w:rsidRPr="008E173E" w:rsidTr="00D601EF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D601EF" w:rsidRPr="008E173E" w:rsidRDefault="00D601EF" w:rsidP="009029F6">
            <w:pPr>
              <w:tabs>
                <w:tab w:val="left" w:pos="0"/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601EF" w:rsidRPr="008E173E" w:rsidRDefault="00D601EF" w:rsidP="009029F6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  <w:color w:val="000000"/>
              </w:rPr>
              <w:t>Объекты здравоохранения</w:t>
            </w:r>
          </w:p>
        </w:tc>
        <w:tc>
          <w:tcPr>
            <w:tcW w:w="12606" w:type="dxa"/>
            <w:gridSpan w:val="17"/>
            <w:shd w:val="clear" w:color="auto" w:fill="FFFFFF"/>
            <w:vAlign w:val="center"/>
          </w:tcPr>
          <w:p w:rsidR="00D601EF" w:rsidRPr="008E173E" w:rsidRDefault="00D601EF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</w:t>
            </w:r>
            <w:r w:rsidR="00D601EF" w:rsidRPr="008E173E">
              <w:rPr>
                <w:rFonts w:ascii="Arial" w:hAnsi="Arial" w:cs="Arial"/>
              </w:rPr>
              <w:t>.1</w:t>
            </w:r>
          </w:p>
        </w:tc>
        <w:tc>
          <w:tcPr>
            <w:tcW w:w="1729" w:type="dxa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</w:rPr>
              <w:t>ООВП Государственное бюджетное учреждение здравоохранения "</w:t>
            </w:r>
            <w:proofErr w:type="spellStart"/>
            <w:r w:rsidRPr="008E173E">
              <w:rPr>
                <w:rFonts w:ascii="Arial" w:hAnsi="Arial" w:cs="Arial"/>
              </w:rPr>
              <w:t>Котельниковская</w:t>
            </w:r>
            <w:proofErr w:type="spellEnd"/>
            <w:r w:rsidRPr="008E173E">
              <w:rPr>
                <w:rFonts w:ascii="Arial" w:hAnsi="Arial" w:cs="Arial"/>
              </w:rPr>
              <w:t xml:space="preserve"> центральная районная больница", Волгоградская область, Котельниковский р-н,                                       х. Пимено-Черни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37303,97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hd w:val="clear" w:color="auto" w:fill="EAF1DD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D601EF" w:rsidRPr="008E173E" w:rsidTr="00D601EF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D601EF" w:rsidRPr="008E173E" w:rsidRDefault="00D601EF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</w:t>
            </w:r>
          </w:p>
        </w:tc>
        <w:tc>
          <w:tcPr>
            <w:tcW w:w="1729" w:type="dxa"/>
            <w:shd w:val="clear" w:color="auto" w:fill="FFFFFF"/>
          </w:tcPr>
          <w:p w:rsidR="00D601EF" w:rsidRPr="008E173E" w:rsidRDefault="00D601EF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Объекты физической культуры и спорта</w:t>
            </w:r>
          </w:p>
        </w:tc>
        <w:tc>
          <w:tcPr>
            <w:tcW w:w="12606" w:type="dxa"/>
            <w:gridSpan w:val="17"/>
            <w:shd w:val="clear" w:color="auto" w:fill="FFFFFF"/>
            <w:vAlign w:val="center"/>
          </w:tcPr>
          <w:p w:rsidR="00D601EF" w:rsidRPr="008E173E" w:rsidRDefault="00D601EF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AA39F7" w:rsidRPr="008E173E" w:rsidRDefault="00AA39F7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Строительство спортивной площадки</w:t>
            </w:r>
          </w:p>
          <w:p w:rsidR="009029F6" w:rsidRPr="008E173E" w:rsidRDefault="00AA39F7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 </w:t>
            </w:r>
            <w:r w:rsidR="009029F6" w:rsidRPr="008E173E">
              <w:rPr>
                <w:rFonts w:ascii="Arial" w:hAnsi="Arial" w:cs="Arial"/>
              </w:rPr>
              <w:t>х.</w:t>
            </w:r>
            <w:r w:rsidR="009029F6" w:rsidRPr="008E173E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9029F6" w:rsidRPr="008E173E">
              <w:rPr>
                <w:rFonts w:ascii="Arial" w:hAnsi="Arial" w:cs="Arial"/>
              </w:rPr>
              <w:t>Пимено</w:t>
            </w:r>
            <w:proofErr w:type="spellEnd"/>
            <w:r w:rsidR="009029F6" w:rsidRPr="008E173E">
              <w:rPr>
                <w:rFonts w:ascii="Arial" w:hAnsi="Arial" w:cs="Arial"/>
              </w:rPr>
              <w:t>-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Черни, ул.</w:t>
            </w:r>
          </w:p>
          <w:p w:rsidR="009029F6" w:rsidRPr="008E173E" w:rsidRDefault="009029F6" w:rsidP="009029F6">
            <w:pPr>
              <w:tabs>
                <w:tab w:val="left" w:pos="994"/>
              </w:tabs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</w:rPr>
              <w:lastRenderedPageBreak/>
              <w:t>Октябрьская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Районный </w:t>
            </w:r>
            <w:r w:rsidRPr="008E173E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3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Объекты физической культуры и спорта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 х. Нижние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Черни, ул.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100,0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4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9029F6" w:rsidRPr="008E173E" w:rsidRDefault="00AA39F7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Реконструкция административного здания </w:t>
            </w:r>
            <w:r w:rsidR="009029F6" w:rsidRPr="008E173E">
              <w:rPr>
                <w:rFonts w:ascii="Arial" w:hAnsi="Arial" w:cs="Arial"/>
              </w:rPr>
              <w:t xml:space="preserve">х. </w:t>
            </w:r>
            <w:proofErr w:type="spellStart"/>
            <w:r w:rsidR="009029F6" w:rsidRPr="008E173E">
              <w:rPr>
                <w:rFonts w:ascii="Arial" w:hAnsi="Arial" w:cs="Arial"/>
              </w:rPr>
              <w:t>Пимено</w:t>
            </w:r>
            <w:proofErr w:type="spellEnd"/>
            <w:r w:rsidR="009029F6" w:rsidRPr="008E173E">
              <w:rPr>
                <w:rFonts w:ascii="Arial" w:hAnsi="Arial" w:cs="Arial"/>
              </w:rPr>
              <w:t>-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Черни, ул.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Историческая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100,0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5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9029F6" w:rsidRPr="008E173E" w:rsidRDefault="00AA39F7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Реконструкция дома культуры </w:t>
            </w:r>
            <w:r w:rsidR="009029F6" w:rsidRPr="008E173E">
              <w:rPr>
                <w:rFonts w:ascii="Arial" w:hAnsi="Arial" w:cs="Arial"/>
              </w:rPr>
              <w:t xml:space="preserve">х. </w:t>
            </w:r>
            <w:proofErr w:type="spellStart"/>
            <w:r w:rsidR="009029F6" w:rsidRPr="008E173E">
              <w:rPr>
                <w:rFonts w:ascii="Arial" w:hAnsi="Arial" w:cs="Arial"/>
              </w:rPr>
              <w:t>Пимено</w:t>
            </w:r>
            <w:proofErr w:type="spellEnd"/>
            <w:r w:rsidR="009029F6" w:rsidRPr="008E173E">
              <w:rPr>
                <w:rFonts w:ascii="Arial" w:hAnsi="Arial" w:cs="Arial"/>
              </w:rPr>
              <w:t>-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Черни, ул.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им. М. </w:t>
            </w:r>
            <w:proofErr w:type="spellStart"/>
            <w:r w:rsidRPr="008E173E">
              <w:rPr>
                <w:rFonts w:ascii="Arial" w:hAnsi="Arial" w:cs="Arial"/>
              </w:rPr>
              <w:t>Цепилова</w:t>
            </w:r>
            <w:proofErr w:type="spellEnd"/>
            <w:r w:rsidRPr="008E173E">
              <w:rPr>
                <w:rFonts w:ascii="Arial" w:hAnsi="Arial" w:cs="Arial"/>
              </w:rPr>
              <w:t>, 1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6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AA39F7" w:rsidRPr="008E173E" w:rsidRDefault="00AA39F7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Реконструкция здания клуба</w:t>
            </w:r>
          </w:p>
          <w:p w:rsidR="009029F6" w:rsidRPr="008E173E" w:rsidRDefault="00AA39F7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 </w:t>
            </w:r>
            <w:r w:rsidR="009029F6" w:rsidRPr="008E173E">
              <w:rPr>
                <w:rFonts w:ascii="Arial" w:hAnsi="Arial" w:cs="Arial"/>
              </w:rPr>
              <w:t>х. Нижние</w:t>
            </w:r>
          </w:p>
          <w:p w:rsidR="009029F6" w:rsidRPr="008E173E" w:rsidRDefault="009029F6" w:rsidP="00902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Черни, </w:t>
            </w:r>
            <w:r w:rsidR="00D601EF" w:rsidRPr="008E173E">
              <w:rPr>
                <w:rFonts w:ascii="Arial" w:hAnsi="Arial" w:cs="Arial"/>
              </w:rPr>
              <w:t xml:space="preserve"> Объекты физической культуры и спорта </w:t>
            </w:r>
            <w:r w:rsidRPr="008E173E">
              <w:rPr>
                <w:rFonts w:ascii="Arial" w:hAnsi="Arial" w:cs="Arial"/>
              </w:rPr>
              <w:t>ул</w:t>
            </w:r>
            <w:proofErr w:type="gramStart"/>
            <w:r w:rsidRPr="008E173E">
              <w:rPr>
                <w:rFonts w:ascii="Arial" w:hAnsi="Arial" w:cs="Arial"/>
              </w:rPr>
              <w:t>.М</w:t>
            </w:r>
            <w:proofErr w:type="gramEnd"/>
            <w:r w:rsidRPr="008E173E">
              <w:rPr>
                <w:rFonts w:ascii="Arial" w:hAnsi="Arial" w:cs="Arial"/>
              </w:rPr>
              <w:t>ира, 3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9029F6" w:rsidRPr="008E173E" w:rsidTr="00D601EF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9029F6" w:rsidRPr="008E173E" w:rsidRDefault="009029F6" w:rsidP="009029F6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29F6" w:rsidRPr="008E173E" w:rsidRDefault="009029F6" w:rsidP="009029F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</w:tbl>
    <w:p w:rsidR="00A5384B" w:rsidRPr="008E173E" w:rsidRDefault="00A5384B" w:rsidP="00FB1865">
      <w:pPr>
        <w:spacing w:line="240" w:lineRule="exact"/>
        <w:ind w:firstLine="425"/>
        <w:rPr>
          <w:rFonts w:ascii="Arial" w:hAnsi="Arial" w:cs="Arial"/>
          <w:i/>
          <w:color w:val="000000"/>
          <w:spacing w:val="2"/>
        </w:rPr>
        <w:sectPr w:rsidR="00A5384B" w:rsidRPr="008E173E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Pr="008E173E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65633B" w:rsidRPr="008E173E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8E173E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8E173E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8E173E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8E173E">
        <w:rPr>
          <w:rFonts w:ascii="Arial" w:hAnsi="Arial" w:cs="Arial"/>
        </w:rPr>
        <w:t>Таблица 13</w:t>
      </w:r>
    </w:p>
    <w:p w:rsidR="001C68B1" w:rsidRPr="008E173E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07"/>
        <w:gridCol w:w="1978"/>
        <w:gridCol w:w="134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20330" w:rsidRPr="008E173E" w:rsidTr="009012AC">
        <w:trPr>
          <w:trHeight w:hRule="exact" w:val="39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E173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E173E">
              <w:rPr>
                <w:rFonts w:ascii="Arial" w:hAnsi="Arial" w:cs="Arial"/>
              </w:rPr>
              <w:t>/</w:t>
            </w:r>
            <w:proofErr w:type="spellStart"/>
            <w:r w:rsidRPr="008E173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0" w:type="auto"/>
            <w:gridSpan w:val="16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D20330" w:rsidRPr="008E173E" w:rsidTr="009012AC">
        <w:trPr>
          <w:trHeight w:hRule="exact" w:val="642"/>
        </w:trPr>
        <w:tc>
          <w:tcPr>
            <w:tcW w:w="0" w:type="auto"/>
            <w:vMerge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2033</w:t>
            </w:r>
          </w:p>
        </w:tc>
      </w:tr>
      <w:tr w:rsidR="00D20330" w:rsidRPr="008E173E" w:rsidTr="009012AC">
        <w:trPr>
          <w:trHeight w:val="1209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20330" w:rsidRPr="008E173E" w:rsidTr="009012AC">
        <w:trPr>
          <w:trHeight w:val="1060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Реконструкция дома культуры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  <w:tab w:val="left" w:pos="1167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20330" w:rsidRPr="008E173E" w:rsidRDefault="00D20330" w:rsidP="009012A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-</w:t>
            </w:r>
          </w:p>
        </w:tc>
      </w:tr>
      <w:tr w:rsidR="00D20330" w:rsidRPr="008E173E" w:rsidTr="009012AC">
        <w:trPr>
          <w:trHeight w:val="1060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Реконструкция здания клуба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  <w:tab w:val="left" w:pos="1167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</w:tr>
      <w:tr w:rsidR="00D20330" w:rsidRPr="008E173E" w:rsidTr="009012AC">
        <w:trPr>
          <w:trHeight w:val="1413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  <w:tab w:val="left" w:pos="1167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20330" w:rsidRPr="008E173E" w:rsidTr="009012AC">
        <w:trPr>
          <w:trHeight w:val="1108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 xml:space="preserve">Строительство спортивной площадки </w:t>
            </w:r>
            <w:proofErr w:type="spellStart"/>
            <w:r w:rsidRPr="008E173E">
              <w:rPr>
                <w:rFonts w:ascii="Arial" w:hAnsi="Arial" w:cs="Arial"/>
                <w:color w:val="000000"/>
              </w:rPr>
              <w:t>х</w:t>
            </w:r>
            <w:proofErr w:type="gramStart"/>
            <w:r w:rsidRPr="008E173E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8E173E">
              <w:rPr>
                <w:rFonts w:ascii="Arial" w:hAnsi="Arial" w:cs="Arial"/>
                <w:color w:val="000000"/>
              </w:rPr>
              <w:t>имено-Черни</w:t>
            </w:r>
            <w:proofErr w:type="spellEnd"/>
            <w:r w:rsidRPr="008E17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  <w:tab w:val="left" w:pos="1167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330" w:rsidRPr="008E173E" w:rsidTr="009012AC">
        <w:trPr>
          <w:trHeight w:val="1108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Строительство спортивной площадки  х. Нижние-Черни</w:t>
            </w:r>
            <w:r w:rsidRPr="008E173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  <w:tab w:val="left" w:pos="1167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330" w:rsidRPr="008E173E" w:rsidTr="009012AC">
        <w:trPr>
          <w:trHeight w:val="1108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Благоустройство спортивной площадки с тренажерами в х. Пимено-Черни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  <w:tab w:val="left" w:pos="1167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330" w:rsidRPr="008E173E" w:rsidTr="009012AC">
        <w:trPr>
          <w:trHeight w:val="1108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330" w:rsidRPr="008E173E" w:rsidTr="009012AC">
        <w:trPr>
          <w:trHeight w:val="1108"/>
        </w:trPr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8E173E">
              <w:rPr>
                <w:rFonts w:ascii="Arial" w:hAnsi="Arial" w:cs="Arial"/>
                <w:color w:val="000000"/>
              </w:rPr>
              <w:t>ОООВП Государственное бюджетное учрежден6ие здравоохранения центральная районная больница» х. Пимено-Черни Котельниковск</w:t>
            </w:r>
            <w:r w:rsidRPr="008E173E">
              <w:rPr>
                <w:rFonts w:ascii="Arial" w:hAnsi="Arial" w:cs="Arial"/>
                <w:color w:val="000000"/>
              </w:rPr>
              <w:lastRenderedPageBreak/>
              <w:t>ого района Волгоградской области, ул</w:t>
            </w:r>
            <w:proofErr w:type="gramStart"/>
            <w:r w:rsidRPr="008E173E">
              <w:rPr>
                <w:rFonts w:ascii="Arial" w:hAnsi="Arial" w:cs="Arial"/>
                <w:color w:val="000000"/>
              </w:rPr>
              <w:t>.Ц</w:t>
            </w:r>
            <w:proofErr w:type="gramEnd"/>
            <w:r w:rsidRPr="008E173E">
              <w:rPr>
                <w:rFonts w:ascii="Arial" w:hAnsi="Arial" w:cs="Arial"/>
                <w:color w:val="000000"/>
              </w:rPr>
              <w:t>ентральная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  <w:tab w:val="left" w:pos="1167"/>
              </w:tabs>
              <w:jc w:val="center"/>
              <w:rPr>
                <w:rFonts w:ascii="Arial" w:hAnsi="Arial" w:cs="Arial"/>
              </w:rPr>
            </w:pPr>
            <w:r w:rsidRPr="008E173E">
              <w:rPr>
                <w:rFonts w:ascii="Arial" w:hAnsi="Arial" w:cs="Arial"/>
              </w:rPr>
              <w:lastRenderedPageBreak/>
              <w:t>Количество посещений в смену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8E173E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0330" w:rsidRPr="008E173E" w:rsidRDefault="00D20330" w:rsidP="009012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4B" w:rsidRPr="008E173E" w:rsidRDefault="00A5384B" w:rsidP="00FB1865">
      <w:pPr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8E173E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</w:p>
    <w:p w:rsidR="0065633B" w:rsidRPr="008E173E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  <w:sectPr w:rsidR="0065633B" w:rsidRPr="008E173E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8E173E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lastRenderedPageBreak/>
        <w:t>6. Оценка эффективности меро</w:t>
      </w:r>
      <w:r w:rsidR="001C68B1" w:rsidRPr="008E173E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65633B" w:rsidRPr="008E173E" w:rsidRDefault="0065633B" w:rsidP="00FB1865">
      <w:pPr>
        <w:suppressAutoHyphens w:val="0"/>
        <w:spacing w:after="200" w:line="276" w:lineRule="auto"/>
        <w:rPr>
          <w:rFonts w:ascii="Arial" w:eastAsia="Arial" w:hAnsi="Arial" w:cs="Arial"/>
          <w:b/>
          <w:bCs/>
        </w:rPr>
      </w:pPr>
    </w:p>
    <w:p w:rsidR="001C68B1" w:rsidRPr="008E173E" w:rsidRDefault="001C68B1" w:rsidP="00AB1CE9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E173E">
        <w:rPr>
          <w:rFonts w:ascii="Arial" w:eastAsiaTheme="minorHAnsi" w:hAnsi="Arial" w:cs="Arial"/>
          <w:bCs/>
          <w:lang w:eastAsia="en-US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</w:r>
      <w:r w:rsidR="0087744F" w:rsidRPr="008E173E">
        <w:rPr>
          <w:rFonts w:ascii="Arial" w:eastAsiaTheme="minorHAnsi" w:hAnsi="Arial" w:cs="Arial"/>
          <w:bCs/>
          <w:lang w:eastAsia="en-US"/>
        </w:rPr>
        <w:t xml:space="preserve"> Пимено-Чернянского сельского</w:t>
      </w:r>
      <w:r w:rsidRPr="008E173E">
        <w:rPr>
          <w:rFonts w:ascii="Arial" w:eastAsiaTheme="minorHAnsi" w:hAnsi="Arial" w:cs="Arial"/>
          <w:bCs/>
          <w:lang w:eastAsia="en-US"/>
        </w:rPr>
        <w:t xml:space="preserve"> поселения</w:t>
      </w:r>
      <w:r w:rsidR="0087744F" w:rsidRPr="008E173E">
        <w:rPr>
          <w:rFonts w:ascii="Arial" w:eastAsiaTheme="minorHAnsi" w:hAnsi="Arial" w:cs="Arial"/>
          <w:bCs/>
          <w:lang w:eastAsia="en-US"/>
        </w:rPr>
        <w:t xml:space="preserve"> </w:t>
      </w:r>
      <w:r w:rsidRPr="008E173E">
        <w:rPr>
          <w:rFonts w:ascii="Arial" w:eastAsiaTheme="minorHAnsi" w:hAnsi="Arial" w:cs="Arial"/>
          <w:bCs/>
          <w:lang w:eastAsia="en-US"/>
        </w:rPr>
        <w:t>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</w:t>
      </w:r>
      <w:r w:rsidR="00AB1CE9" w:rsidRPr="008E173E">
        <w:rPr>
          <w:rFonts w:ascii="Arial" w:eastAsiaTheme="minorHAnsi" w:hAnsi="Arial" w:cs="Arial"/>
          <w:bCs/>
          <w:lang w:eastAsia="en-US"/>
        </w:rPr>
        <w:t>альной инфраструктуры</w:t>
      </w:r>
      <w:r w:rsidR="000567EF" w:rsidRPr="008E173E">
        <w:rPr>
          <w:rFonts w:ascii="Arial" w:eastAsiaTheme="minorHAnsi" w:hAnsi="Arial" w:cs="Arial"/>
          <w:bCs/>
          <w:lang w:eastAsia="en-US"/>
        </w:rPr>
        <w:t xml:space="preserve"> Пимено-Чернянского сельского</w:t>
      </w:r>
      <w:r w:rsidR="00AB1CE9" w:rsidRPr="008E173E">
        <w:rPr>
          <w:rFonts w:ascii="Arial" w:eastAsiaTheme="minorHAnsi" w:hAnsi="Arial" w:cs="Arial"/>
          <w:bCs/>
          <w:lang w:eastAsia="en-US"/>
        </w:rPr>
        <w:t xml:space="preserve"> поселения </w:t>
      </w:r>
      <w:r w:rsidRPr="008E173E">
        <w:rPr>
          <w:rFonts w:ascii="Arial" w:eastAsiaTheme="minorHAnsi" w:hAnsi="Arial" w:cs="Arial"/>
          <w:bCs/>
          <w:lang w:eastAsia="en-US"/>
        </w:rPr>
        <w:t>целям и задачам программы.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 xml:space="preserve">Указываются результаты долгосрочной муниципальной целевой программы комплексного развития социальной инфраструктуры сельского поселения на период </w:t>
      </w:r>
      <w:r w:rsidR="00AB1CE9" w:rsidRPr="008E173E">
        <w:rPr>
          <w:rFonts w:ascii="Arial" w:hAnsi="Arial" w:cs="Arial"/>
          <w:color w:val="000000"/>
          <w:spacing w:val="2"/>
        </w:rPr>
        <w:br/>
      </w:r>
      <w:r w:rsidRPr="008E173E">
        <w:rPr>
          <w:rFonts w:ascii="Arial" w:hAnsi="Arial" w:cs="Arial"/>
          <w:color w:val="000000"/>
          <w:spacing w:val="2"/>
        </w:rPr>
        <w:t xml:space="preserve">с </w:t>
      </w:r>
      <w:r w:rsidR="000567EF" w:rsidRPr="008E173E">
        <w:rPr>
          <w:rFonts w:ascii="Arial" w:hAnsi="Arial" w:cs="Arial"/>
          <w:color w:val="000000"/>
          <w:spacing w:val="2"/>
        </w:rPr>
        <w:t>2018</w:t>
      </w:r>
      <w:r w:rsidRPr="008E173E">
        <w:rPr>
          <w:rFonts w:ascii="Arial" w:hAnsi="Arial" w:cs="Arial"/>
          <w:color w:val="000000"/>
          <w:spacing w:val="2"/>
        </w:rPr>
        <w:t xml:space="preserve"> по </w:t>
      </w:r>
      <w:r w:rsidR="000567EF" w:rsidRPr="008E173E">
        <w:rPr>
          <w:rFonts w:ascii="Arial" w:hAnsi="Arial" w:cs="Arial"/>
          <w:color w:val="000000"/>
          <w:spacing w:val="2"/>
        </w:rPr>
        <w:t>2033 года</w:t>
      </w:r>
      <w:r w:rsidRPr="008E173E">
        <w:rPr>
          <w:rFonts w:ascii="Arial" w:hAnsi="Arial" w:cs="Arial"/>
          <w:color w:val="000000"/>
          <w:spacing w:val="2"/>
        </w:rPr>
        <w:t>, которые определяются с помощью целевых индикаторов.</w:t>
      </w:r>
    </w:p>
    <w:p w:rsidR="0065633B" w:rsidRPr="008E173E" w:rsidRDefault="0065633B" w:rsidP="000567EF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Ожидаемыми результатами Программы являются улучшение экономической</w:t>
      </w:r>
      <w:r w:rsidR="000567EF" w:rsidRPr="008E173E">
        <w:rPr>
          <w:rFonts w:ascii="Arial" w:hAnsi="Arial" w:cs="Arial"/>
          <w:color w:val="000000"/>
          <w:spacing w:val="2"/>
        </w:rPr>
        <w:t xml:space="preserve"> </w:t>
      </w:r>
      <w:r w:rsidRPr="008E173E">
        <w:rPr>
          <w:rFonts w:ascii="Arial" w:hAnsi="Arial" w:cs="Arial"/>
          <w:color w:val="000000"/>
          <w:spacing w:val="2"/>
        </w:rPr>
        <w:t xml:space="preserve">ситуации в </w:t>
      </w:r>
      <w:r w:rsidR="000567EF" w:rsidRPr="008E173E">
        <w:rPr>
          <w:rFonts w:ascii="Arial" w:hAnsi="Arial" w:cs="Arial"/>
          <w:color w:val="000000"/>
          <w:spacing w:val="2"/>
        </w:rPr>
        <w:t xml:space="preserve">Пимено-Чернянском сельском </w:t>
      </w:r>
      <w:r w:rsidRPr="008E173E">
        <w:rPr>
          <w:rFonts w:ascii="Arial" w:hAnsi="Arial" w:cs="Arial"/>
          <w:color w:val="000000"/>
          <w:spacing w:val="2"/>
        </w:rPr>
        <w:t>поселении  за счет: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1. Технологические результаты:</w:t>
      </w:r>
    </w:p>
    <w:p w:rsidR="000567EF" w:rsidRPr="008E173E" w:rsidRDefault="000567EF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- создание спортивной площадки;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 xml:space="preserve">- </w:t>
      </w:r>
      <w:r w:rsidR="000567EF" w:rsidRPr="008E173E">
        <w:rPr>
          <w:rFonts w:ascii="Arial" w:hAnsi="Arial" w:cs="Arial"/>
          <w:color w:val="000000"/>
          <w:spacing w:val="2"/>
        </w:rPr>
        <w:t>реконструкция</w:t>
      </w:r>
      <w:r w:rsidRPr="008E173E">
        <w:rPr>
          <w:rFonts w:ascii="Arial" w:hAnsi="Arial" w:cs="Arial"/>
          <w:color w:val="000000"/>
          <w:spacing w:val="2"/>
        </w:rPr>
        <w:t xml:space="preserve"> учреждений культуры</w:t>
      </w:r>
      <w:r w:rsidR="000567EF" w:rsidRPr="008E173E">
        <w:rPr>
          <w:rFonts w:ascii="Arial" w:hAnsi="Arial" w:cs="Arial"/>
          <w:color w:val="000000"/>
          <w:spacing w:val="2"/>
        </w:rPr>
        <w:t xml:space="preserve"> и административного здания</w:t>
      </w:r>
      <w:r w:rsidRPr="008E173E">
        <w:rPr>
          <w:rFonts w:ascii="Arial" w:hAnsi="Arial" w:cs="Arial"/>
          <w:color w:val="000000"/>
          <w:spacing w:val="2"/>
        </w:rPr>
        <w:t>;</w:t>
      </w:r>
    </w:p>
    <w:p w:rsidR="0065633B" w:rsidRPr="008E173E" w:rsidRDefault="0065633B" w:rsidP="000567EF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- ликвидация дефицита объ</w:t>
      </w:r>
      <w:r w:rsidR="000567EF" w:rsidRPr="008E173E">
        <w:rPr>
          <w:rFonts w:ascii="Arial" w:hAnsi="Arial" w:cs="Arial"/>
          <w:color w:val="000000"/>
          <w:spacing w:val="2"/>
        </w:rPr>
        <w:t>ектов социальной инфраструктуры.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2. Социальные результаты: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 xml:space="preserve">- повышение надежности функционирования систем социальной инфраструктуры и </w:t>
      </w:r>
    </w:p>
    <w:p w:rsidR="0065633B" w:rsidRPr="008E173E" w:rsidRDefault="0065633B" w:rsidP="00AB1CE9">
      <w:pPr>
        <w:spacing w:line="240" w:lineRule="exact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обеспечивающие комфортные и безопасные условия для проживания людей;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- повышение благосостояния населения;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- снижение социальной напряженности.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3. Экономические результаты:</w:t>
      </w:r>
    </w:p>
    <w:p w:rsidR="0065633B" w:rsidRPr="008E173E" w:rsidRDefault="0065633B" w:rsidP="00AB1CE9">
      <w:pPr>
        <w:spacing w:line="240" w:lineRule="exact"/>
        <w:ind w:firstLine="567"/>
        <w:jc w:val="both"/>
        <w:rPr>
          <w:rFonts w:ascii="Arial" w:hAnsi="Arial" w:cs="Arial"/>
          <w:color w:val="000000"/>
          <w:spacing w:val="2"/>
        </w:rPr>
      </w:pPr>
      <w:r w:rsidRPr="008E173E">
        <w:rPr>
          <w:rFonts w:ascii="Arial" w:hAnsi="Arial" w:cs="Arial"/>
          <w:color w:val="000000"/>
          <w:spacing w:val="2"/>
        </w:rPr>
        <w:t>- повышение инвестиционной привлекательности</w:t>
      </w:r>
      <w:r w:rsidR="009B21C7" w:rsidRPr="008E173E">
        <w:rPr>
          <w:rFonts w:ascii="Arial" w:hAnsi="Arial" w:cs="Arial"/>
          <w:color w:val="000000"/>
          <w:spacing w:val="2"/>
        </w:rPr>
        <w:t>.</w:t>
      </w:r>
      <w:r w:rsidR="00A5384B" w:rsidRPr="008E173E">
        <w:rPr>
          <w:rFonts w:ascii="Arial" w:eastAsia="Arial" w:hAnsi="Arial" w:cs="Arial"/>
          <w:b/>
          <w:bCs/>
        </w:rPr>
        <w:t xml:space="preserve"> </w:t>
      </w:r>
    </w:p>
    <w:p w:rsidR="0065633B" w:rsidRPr="008E173E" w:rsidRDefault="0065633B" w:rsidP="00AB1CE9">
      <w:pPr>
        <w:suppressAutoHyphens w:val="0"/>
        <w:spacing w:after="200" w:line="276" w:lineRule="auto"/>
        <w:ind w:firstLine="567"/>
        <w:rPr>
          <w:rFonts w:ascii="Arial" w:eastAsia="Arial" w:hAnsi="Arial" w:cs="Arial"/>
          <w:b/>
          <w:bCs/>
        </w:rPr>
      </w:pPr>
      <w:r w:rsidRPr="008E173E">
        <w:rPr>
          <w:rFonts w:ascii="Arial" w:hAnsi="Arial" w:cs="Arial"/>
          <w:b/>
          <w:bCs/>
        </w:rPr>
        <w:br w:type="page"/>
      </w:r>
    </w:p>
    <w:p w:rsidR="0065633B" w:rsidRPr="008E173E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173E">
        <w:rPr>
          <w:rFonts w:ascii="Arial" w:eastAsiaTheme="minorHAnsi" w:hAnsi="Arial" w:cs="Arial"/>
          <w:b/>
          <w:bCs/>
          <w:lang w:eastAsia="en-US"/>
        </w:rPr>
        <w:lastRenderedPageBreak/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8E173E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A5384B" w:rsidRPr="008E173E" w:rsidRDefault="00A5384B" w:rsidP="00FB1865">
      <w:pPr>
        <w:suppressAutoHyphens w:val="0"/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 xml:space="preserve">Программа реализуется на всей территории муниципального образования Пимено-Чернянского сельского поселения.  </w:t>
      </w:r>
      <w:proofErr w:type="gramStart"/>
      <w:r w:rsidRPr="008E173E">
        <w:rPr>
          <w:rFonts w:ascii="Arial" w:hAnsi="Arial" w:cs="Arial"/>
        </w:rPr>
        <w:t>Контроль за</w:t>
      </w:r>
      <w:proofErr w:type="gramEnd"/>
      <w:r w:rsidRPr="008E173E">
        <w:rPr>
          <w:rFonts w:ascii="Arial" w:hAnsi="Arial" w:cs="Arial"/>
        </w:rPr>
        <w:t xml:space="preserve">  исполнением  Программы  осуществляет Администрация Пимено-Чернянского  сельского поселения.</w:t>
      </w: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Выполнение оперативных функций по реализации Программы возлагается на специалистов  администрации  Пимено-Чернянского сельского поселения.</w:t>
      </w: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Для оценки эффективности реализации Программы Администрацией муниципального образования проводится ежегодный мониторинг.</w:t>
      </w: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Программа  может  корректироваться  в  зависимости  от  обеспечения финансирования, изменение условий функционирования и потребностей объектов социальной  инфраструктуры,  повлекшие  значительное  отклонение 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1.  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0567EF" w:rsidRPr="008E173E" w:rsidRDefault="000567EF" w:rsidP="000567EF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2.  анализ данных о результатах проводимых преобразований социальной инфраструктуры.</w:t>
      </w:r>
    </w:p>
    <w:p w:rsidR="00B84163" w:rsidRPr="008E173E" w:rsidRDefault="000567EF" w:rsidP="00B84163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65633B" w:rsidRPr="008E173E" w:rsidRDefault="000567EF" w:rsidP="00B84163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8E173E">
        <w:rPr>
          <w:rFonts w:ascii="Arial" w:hAnsi="Arial" w:cs="Arial"/>
        </w:rPr>
        <w:t>По  ежегодным  результатам  мониторинга  осуществляется  своевременная корректировка  Программы.  Решение  о  корректировке  Программы  принимается представительным  органом  муниципального образования  по  итогам  ежегодного рассмотрения отчета о ходе реализации Программы или по представлению главы муниципального образования.</w:t>
      </w:r>
    </w:p>
    <w:sectPr w:rsidR="0065633B" w:rsidRPr="008E173E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165AC7"/>
    <w:multiLevelType w:val="hybridMultilevel"/>
    <w:tmpl w:val="F934EA4A"/>
    <w:lvl w:ilvl="0" w:tplc="B11637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3D"/>
    <w:rsid w:val="0001332A"/>
    <w:rsid w:val="000135A4"/>
    <w:rsid w:val="000328E6"/>
    <w:rsid w:val="00032C3B"/>
    <w:rsid w:val="00041935"/>
    <w:rsid w:val="000567EF"/>
    <w:rsid w:val="0008437B"/>
    <w:rsid w:val="00087A13"/>
    <w:rsid w:val="00091DB8"/>
    <w:rsid w:val="0009686E"/>
    <w:rsid w:val="000A2F86"/>
    <w:rsid w:val="000A5445"/>
    <w:rsid w:val="000C44E0"/>
    <w:rsid w:val="000D0DA7"/>
    <w:rsid w:val="000E0F4B"/>
    <w:rsid w:val="000F024C"/>
    <w:rsid w:val="00112B20"/>
    <w:rsid w:val="00113177"/>
    <w:rsid w:val="001224A8"/>
    <w:rsid w:val="001272F5"/>
    <w:rsid w:val="001369B6"/>
    <w:rsid w:val="00141C06"/>
    <w:rsid w:val="00174A4A"/>
    <w:rsid w:val="00195756"/>
    <w:rsid w:val="00196A10"/>
    <w:rsid w:val="001B05E5"/>
    <w:rsid w:val="001B6D81"/>
    <w:rsid w:val="001C68B1"/>
    <w:rsid w:val="001D249B"/>
    <w:rsid w:val="001E1C3D"/>
    <w:rsid w:val="001E3BB4"/>
    <w:rsid w:val="00200314"/>
    <w:rsid w:val="002267BD"/>
    <w:rsid w:val="00226AD0"/>
    <w:rsid w:val="0023645D"/>
    <w:rsid w:val="0024343D"/>
    <w:rsid w:val="002601C6"/>
    <w:rsid w:val="00261F41"/>
    <w:rsid w:val="00291B85"/>
    <w:rsid w:val="00295946"/>
    <w:rsid w:val="002A2058"/>
    <w:rsid w:val="002A7357"/>
    <w:rsid w:val="002B5B96"/>
    <w:rsid w:val="002C66E8"/>
    <w:rsid w:val="002D7753"/>
    <w:rsid w:val="002E2063"/>
    <w:rsid w:val="002F29AF"/>
    <w:rsid w:val="002F755B"/>
    <w:rsid w:val="00312467"/>
    <w:rsid w:val="00317FB6"/>
    <w:rsid w:val="003319C3"/>
    <w:rsid w:val="00340105"/>
    <w:rsid w:val="0034068A"/>
    <w:rsid w:val="00343582"/>
    <w:rsid w:val="0034424C"/>
    <w:rsid w:val="003466CB"/>
    <w:rsid w:val="003477F2"/>
    <w:rsid w:val="00351B0F"/>
    <w:rsid w:val="0037415E"/>
    <w:rsid w:val="00393750"/>
    <w:rsid w:val="003B2D58"/>
    <w:rsid w:val="003B3619"/>
    <w:rsid w:val="003D089B"/>
    <w:rsid w:val="003D5AF1"/>
    <w:rsid w:val="003E192C"/>
    <w:rsid w:val="003F7D1B"/>
    <w:rsid w:val="00447F66"/>
    <w:rsid w:val="00457837"/>
    <w:rsid w:val="00466796"/>
    <w:rsid w:val="00480742"/>
    <w:rsid w:val="00482C90"/>
    <w:rsid w:val="004B36B3"/>
    <w:rsid w:val="004D4AB8"/>
    <w:rsid w:val="00527C32"/>
    <w:rsid w:val="0053159D"/>
    <w:rsid w:val="00534F22"/>
    <w:rsid w:val="005621FF"/>
    <w:rsid w:val="0057406B"/>
    <w:rsid w:val="005B2845"/>
    <w:rsid w:val="005C03A4"/>
    <w:rsid w:val="005C2FC4"/>
    <w:rsid w:val="005D0D9F"/>
    <w:rsid w:val="005D3D63"/>
    <w:rsid w:val="005D41E1"/>
    <w:rsid w:val="005D703B"/>
    <w:rsid w:val="005F08DA"/>
    <w:rsid w:val="00615F7A"/>
    <w:rsid w:val="00633C72"/>
    <w:rsid w:val="0065633B"/>
    <w:rsid w:val="00662670"/>
    <w:rsid w:val="00690738"/>
    <w:rsid w:val="006C4CA3"/>
    <w:rsid w:val="006D193E"/>
    <w:rsid w:val="006D3308"/>
    <w:rsid w:val="006E1122"/>
    <w:rsid w:val="006E2C0D"/>
    <w:rsid w:val="006F1911"/>
    <w:rsid w:val="00700675"/>
    <w:rsid w:val="00706721"/>
    <w:rsid w:val="00706939"/>
    <w:rsid w:val="007407B5"/>
    <w:rsid w:val="0076166C"/>
    <w:rsid w:val="00767927"/>
    <w:rsid w:val="00771E9E"/>
    <w:rsid w:val="007929F3"/>
    <w:rsid w:val="007A7133"/>
    <w:rsid w:val="007B0D58"/>
    <w:rsid w:val="007B321A"/>
    <w:rsid w:val="007B4F80"/>
    <w:rsid w:val="007D0350"/>
    <w:rsid w:val="007D0480"/>
    <w:rsid w:val="007D0F23"/>
    <w:rsid w:val="007E042E"/>
    <w:rsid w:val="007E37A6"/>
    <w:rsid w:val="007F23EE"/>
    <w:rsid w:val="00800B16"/>
    <w:rsid w:val="00804E0B"/>
    <w:rsid w:val="00837191"/>
    <w:rsid w:val="00842E22"/>
    <w:rsid w:val="00845BCE"/>
    <w:rsid w:val="008542DE"/>
    <w:rsid w:val="00855E4F"/>
    <w:rsid w:val="00861B18"/>
    <w:rsid w:val="00862DF1"/>
    <w:rsid w:val="008758BF"/>
    <w:rsid w:val="008760EB"/>
    <w:rsid w:val="0087744F"/>
    <w:rsid w:val="00883E12"/>
    <w:rsid w:val="008962DF"/>
    <w:rsid w:val="008A575A"/>
    <w:rsid w:val="008B3AF4"/>
    <w:rsid w:val="008B3F66"/>
    <w:rsid w:val="008D038D"/>
    <w:rsid w:val="008D34A8"/>
    <w:rsid w:val="008E173E"/>
    <w:rsid w:val="009029F6"/>
    <w:rsid w:val="00904C3A"/>
    <w:rsid w:val="00904D88"/>
    <w:rsid w:val="0090513A"/>
    <w:rsid w:val="00906CDA"/>
    <w:rsid w:val="00927FF2"/>
    <w:rsid w:val="009309E8"/>
    <w:rsid w:val="00960466"/>
    <w:rsid w:val="0097465C"/>
    <w:rsid w:val="0097598B"/>
    <w:rsid w:val="009760D3"/>
    <w:rsid w:val="00980DB5"/>
    <w:rsid w:val="00995409"/>
    <w:rsid w:val="009A3D79"/>
    <w:rsid w:val="009A6AC5"/>
    <w:rsid w:val="009B21C7"/>
    <w:rsid w:val="009C7030"/>
    <w:rsid w:val="009D2275"/>
    <w:rsid w:val="009D6EE9"/>
    <w:rsid w:val="009E6655"/>
    <w:rsid w:val="009F1BD2"/>
    <w:rsid w:val="00A04CE6"/>
    <w:rsid w:val="00A2788A"/>
    <w:rsid w:val="00A46223"/>
    <w:rsid w:val="00A5384B"/>
    <w:rsid w:val="00A54862"/>
    <w:rsid w:val="00A75070"/>
    <w:rsid w:val="00A76850"/>
    <w:rsid w:val="00A81C2D"/>
    <w:rsid w:val="00AA242C"/>
    <w:rsid w:val="00AA39F7"/>
    <w:rsid w:val="00AB1CE9"/>
    <w:rsid w:val="00AB5BDF"/>
    <w:rsid w:val="00AB66B6"/>
    <w:rsid w:val="00AC5CBE"/>
    <w:rsid w:val="00AC6285"/>
    <w:rsid w:val="00AD120C"/>
    <w:rsid w:val="00AD31BF"/>
    <w:rsid w:val="00AE0923"/>
    <w:rsid w:val="00AE3183"/>
    <w:rsid w:val="00B051CA"/>
    <w:rsid w:val="00B064E2"/>
    <w:rsid w:val="00B62BD4"/>
    <w:rsid w:val="00B715EF"/>
    <w:rsid w:val="00B71ECD"/>
    <w:rsid w:val="00B84163"/>
    <w:rsid w:val="00BA69E9"/>
    <w:rsid w:val="00BA6DE4"/>
    <w:rsid w:val="00BA6FB5"/>
    <w:rsid w:val="00BC4FBF"/>
    <w:rsid w:val="00BC516C"/>
    <w:rsid w:val="00BC5E72"/>
    <w:rsid w:val="00BD205A"/>
    <w:rsid w:val="00BD797F"/>
    <w:rsid w:val="00BD7AF1"/>
    <w:rsid w:val="00C2523D"/>
    <w:rsid w:val="00C3182F"/>
    <w:rsid w:val="00C342C0"/>
    <w:rsid w:val="00C3647B"/>
    <w:rsid w:val="00C63861"/>
    <w:rsid w:val="00C76229"/>
    <w:rsid w:val="00C765F1"/>
    <w:rsid w:val="00C948C4"/>
    <w:rsid w:val="00CA270D"/>
    <w:rsid w:val="00CA3EA3"/>
    <w:rsid w:val="00CB2443"/>
    <w:rsid w:val="00CE721F"/>
    <w:rsid w:val="00CF4BA0"/>
    <w:rsid w:val="00CF6C91"/>
    <w:rsid w:val="00D102E9"/>
    <w:rsid w:val="00D116CA"/>
    <w:rsid w:val="00D20330"/>
    <w:rsid w:val="00D354D9"/>
    <w:rsid w:val="00D51D6C"/>
    <w:rsid w:val="00D54561"/>
    <w:rsid w:val="00D601EF"/>
    <w:rsid w:val="00D8251A"/>
    <w:rsid w:val="00D9262A"/>
    <w:rsid w:val="00D92B71"/>
    <w:rsid w:val="00DB39D4"/>
    <w:rsid w:val="00DD1887"/>
    <w:rsid w:val="00DD445C"/>
    <w:rsid w:val="00DD7010"/>
    <w:rsid w:val="00DE27A1"/>
    <w:rsid w:val="00DF6BD2"/>
    <w:rsid w:val="00E05DE2"/>
    <w:rsid w:val="00E25BF7"/>
    <w:rsid w:val="00E41D9E"/>
    <w:rsid w:val="00E5589D"/>
    <w:rsid w:val="00E57162"/>
    <w:rsid w:val="00E67C3B"/>
    <w:rsid w:val="00E721C6"/>
    <w:rsid w:val="00E74990"/>
    <w:rsid w:val="00E77EF6"/>
    <w:rsid w:val="00EE126D"/>
    <w:rsid w:val="00EE23DA"/>
    <w:rsid w:val="00F057E3"/>
    <w:rsid w:val="00F11CC8"/>
    <w:rsid w:val="00F203D4"/>
    <w:rsid w:val="00F34E5F"/>
    <w:rsid w:val="00F41D8F"/>
    <w:rsid w:val="00F428A5"/>
    <w:rsid w:val="00F65F79"/>
    <w:rsid w:val="00F83D8E"/>
    <w:rsid w:val="00F93943"/>
    <w:rsid w:val="00F9798F"/>
    <w:rsid w:val="00FA2572"/>
    <w:rsid w:val="00FB1865"/>
    <w:rsid w:val="00FB3618"/>
    <w:rsid w:val="00FB6F56"/>
    <w:rsid w:val="00FC02EA"/>
    <w:rsid w:val="00F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34A8"/>
    <w:pPr>
      <w:keepNext/>
      <w:keepLines/>
      <w:suppressAutoHyphens w:val="0"/>
      <w:spacing w:before="240"/>
      <w:jc w:val="both"/>
      <w:outlineLvl w:val="0"/>
    </w:pPr>
    <w:rPr>
      <w:rFonts w:eastAsiaTheme="majorEastAsia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D34A8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2">
    <w:name w:val="Обычный 12 пт"/>
    <w:uiPriority w:val="33"/>
    <w:qFormat/>
    <w:rsid w:val="00312467"/>
    <w:rPr>
      <w:sz w:val="24"/>
    </w:rPr>
  </w:style>
  <w:style w:type="paragraph" w:customStyle="1" w:styleId="732">
    <w:name w:val="ГОСТ 7.32"/>
    <w:basedOn w:val="a"/>
    <w:qFormat/>
    <w:rsid w:val="00312467"/>
    <w:pPr>
      <w:suppressAutoHyphens w:val="0"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32C3B"/>
    <w:rPr>
      <w:color w:val="808080"/>
    </w:rPr>
  </w:style>
  <w:style w:type="paragraph" w:styleId="ad">
    <w:name w:val="No Spacing"/>
    <w:uiPriority w:val="1"/>
    <w:qFormat/>
    <w:rsid w:val="00AC62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3960-AE27-46CC-B884-0C8FC50F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Пимено-Черни</cp:lastModifiedBy>
  <cp:revision>14</cp:revision>
  <cp:lastPrinted>2018-08-03T14:18:00Z</cp:lastPrinted>
  <dcterms:created xsi:type="dcterms:W3CDTF">2022-11-17T10:12:00Z</dcterms:created>
  <dcterms:modified xsi:type="dcterms:W3CDTF">2022-12-12T05:38:00Z</dcterms:modified>
</cp:coreProperties>
</file>