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BC" w:rsidRPr="00C502BC" w:rsidRDefault="00C502BC" w:rsidP="00C502BC">
      <w:pPr>
        <w:tabs>
          <w:tab w:val="left" w:pos="3560"/>
          <w:tab w:val="left" w:pos="3640"/>
          <w:tab w:val="left" w:pos="9140"/>
        </w:tabs>
        <w:ind w:right="-16"/>
        <w:jc w:val="center"/>
        <w:outlineLvl w:val="0"/>
        <w:rPr>
          <w:color w:val="auto"/>
          <w:sz w:val="24"/>
          <w:szCs w:val="24"/>
        </w:rPr>
      </w:pPr>
      <w:r w:rsidRPr="00C502BC">
        <w:rPr>
          <w:noProof/>
          <w:color w:val="auto"/>
          <w:sz w:val="24"/>
          <w:szCs w:val="24"/>
        </w:rPr>
        <w:drawing>
          <wp:inline distT="0" distB="0" distL="0" distR="0">
            <wp:extent cx="666750" cy="944563"/>
            <wp:effectExtent l="19050" t="0" r="0" b="0"/>
            <wp:docPr id="1" name="Рисунок 1" descr="C:\Documents and Settings\78\Local Settings\Temporary Internet Files\Content.Word\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78\Local Settings\Temporary Internet Files\Content.Word\1 лист.jpg"/>
                    <pic:cNvPicPr>
                      <a:picLocks noChangeAspect="1" noChangeArrowheads="1"/>
                    </pic:cNvPicPr>
                  </pic:nvPicPr>
                  <pic:blipFill>
                    <a:blip r:embed="rId7" cstate="print"/>
                    <a:srcRect/>
                    <a:stretch>
                      <a:fillRect/>
                    </a:stretch>
                  </pic:blipFill>
                  <pic:spPr bwMode="auto">
                    <a:xfrm>
                      <a:off x="0" y="0"/>
                      <a:ext cx="669365" cy="948267"/>
                    </a:xfrm>
                    <a:prstGeom prst="rect">
                      <a:avLst/>
                    </a:prstGeom>
                    <a:solidFill>
                      <a:srgbClr val="FFFFFF"/>
                    </a:solidFill>
                    <a:ln w="9525">
                      <a:noFill/>
                      <a:miter lim="800000"/>
                      <a:headEnd/>
                      <a:tailEnd/>
                    </a:ln>
                  </pic:spPr>
                </pic:pic>
              </a:graphicData>
            </a:graphic>
          </wp:inline>
        </w:drawing>
      </w:r>
    </w:p>
    <w:p w:rsidR="00C502BC" w:rsidRPr="00C502BC" w:rsidRDefault="00C502BC" w:rsidP="00C502BC">
      <w:pPr>
        <w:widowControl/>
        <w:jc w:val="center"/>
        <w:rPr>
          <w:rFonts w:ascii="Times New Roman" w:hAnsi="Times New Roman" w:cs="Times New Roman"/>
          <w:bCs/>
          <w:color w:val="auto"/>
          <w:sz w:val="28"/>
          <w:szCs w:val="24"/>
        </w:rPr>
      </w:pPr>
      <w:r w:rsidRPr="00C502BC">
        <w:rPr>
          <w:rFonts w:ascii="Times New Roman" w:hAnsi="Times New Roman" w:cs="Times New Roman"/>
          <w:bCs/>
          <w:color w:val="auto"/>
          <w:sz w:val="28"/>
          <w:szCs w:val="24"/>
        </w:rPr>
        <w:t>СОВЕТ НАРОДНЫХ ДЕПУТАТОВ</w:t>
      </w:r>
    </w:p>
    <w:p w:rsidR="00C502BC" w:rsidRPr="00C502BC" w:rsidRDefault="00C502BC" w:rsidP="00C502BC">
      <w:pPr>
        <w:widowControl/>
        <w:jc w:val="center"/>
        <w:rPr>
          <w:rFonts w:ascii="Times New Roman" w:hAnsi="Times New Roman" w:cs="Times New Roman"/>
          <w:color w:val="auto"/>
          <w:sz w:val="28"/>
          <w:szCs w:val="24"/>
        </w:rPr>
      </w:pPr>
      <w:r w:rsidRPr="00C502BC">
        <w:rPr>
          <w:rFonts w:ascii="Times New Roman" w:hAnsi="Times New Roman" w:cs="Times New Roman"/>
          <w:color w:val="auto"/>
          <w:sz w:val="28"/>
          <w:szCs w:val="24"/>
        </w:rPr>
        <w:t xml:space="preserve">ПИМЕНО-ЧЕРНЯНСКОГО  СЕЛЬСКОГО ПОСЕЛЕНИЯ </w:t>
      </w:r>
    </w:p>
    <w:p w:rsidR="00C502BC" w:rsidRPr="00C502BC" w:rsidRDefault="00C502BC" w:rsidP="00C502BC">
      <w:pPr>
        <w:widowControl/>
        <w:jc w:val="center"/>
        <w:rPr>
          <w:rFonts w:ascii="Times New Roman" w:hAnsi="Times New Roman" w:cs="Times New Roman"/>
          <w:color w:val="auto"/>
          <w:sz w:val="28"/>
          <w:szCs w:val="24"/>
        </w:rPr>
      </w:pPr>
      <w:r w:rsidRPr="00C502BC">
        <w:rPr>
          <w:rFonts w:ascii="Times New Roman" w:hAnsi="Times New Roman" w:cs="Times New Roman"/>
          <w:color w:val="auto"/>
          <w:sz w:val="28"/>
          <w:szCs w:val="24"/>
        </w:rPr>
        <w:t>КОТЕЛЬНИКОВСКОГО МУНИЦИПАЛЬНОГО РАЙОНА</w:t>
      </w:r>
    </w:p>
    <w:p w:rsidR="00C502BC" w:rsidRPr="00C502BC" w:rsidRDefault="00C502BC" w:rsidP="00C502BC">
      <w:pPr>
        <w:widowControl/>
        <w:pBdr>
          <w:bottom w:val="single" w:sz="6" w:space="1" w:color="auto"/>
        </w:pBdr>
        <w:jc w:val="center"/>
        <w:rPr>
          <w:rFonts w:ascii="Times New Roman" w:hAnsi="Times New Roman" w:cs="Times New Roman"/>
          <w:color w:val="auto"/>
          <w:sz w:val="32"/>
          <w:szCs w:val="24"/>
        </w:rPr>
      </w:pPr>
      <w:r w:rsidRPr="00C502BC">
        <w:rPr>
          <w:rFonts w:ascii="Times New Roman" w:hAnsi="Times New Roman" w:cs="Times New Roman"/>
          <w:color w:val="auto"/>
          <w:sz w:val="28"/>
          <w:szCs w:val="24"/>
        </w:rPr>
        <w:t>ВОЛГОГРАДСКОЙ ОБЛАСТИ</w:t>
      </w:r>
    </w:p>
    <w:p w:rsidR="00C502BC" w:rsidRPr="00C502BC" w:rsidRDefault="00C502BC" w:rsidP="00C502BC">
      <w:pPr>
        <w:widowControl/>
        <w:jc w:val="center"/>
        <w:rPr>
          <w:rFonts w:ascii="Times New Roman" w:hAnsi="Times New Roman" w:cs="Times New Roman"/>
          <w:color w:val="auto"/>
          <w:sz w:val="28"/>
          <w:szCs w:val="28"/>
        </w:rPr>
      </w:pPr>
    </w:p>
    <w:p w:rsidR="00C502BC" w:rsidRPr="00C502BC" w:rsidRDefault="00C502BC" w:rsidP="00C502BC">
      <w:pPr>
        <w:widowControl/>
        <w:jc w:val="center"/>
        <w:rPr>
          <w:rFonts w:ascii="Times New Roman" w:hAnsi="Times New Roman" w:cs="Times New Roman"/>
          <w:color w:val="auto"/>
          <w:sz w:val="28"/>
          <w:szCs w:val="28"/>
        </w:rPr>
      </w:pPr>
      <w:r w:rsidRPr="00C502BC">
        <w:rPr>
          <w:rFonts w:ascii="Times New Roman" w:hAnsi="Times New Roman" w:cs="Times New Roman"/>
          <w:color w:val="auto"/>
          <w:sz w:val="28"/>
          <w:szCs w:val="28"/>
        </w:rPr>
        <w:t>РЕШЕНИ</w:t>
      </w:r>
      <w:r w:rsidR="001B1162">
        <w:rPr>
          <w:rFonts w:ascii="Times New Roman" w:hAnsi="Times New Roman" w:cs="Times New Roman"/>
          <w:color w:val="auto"/>
          <w:sz w:val="28"/>
          <w:szCs w:val="28"/>
        </w:rPr>
        <w:t>Я</w:t>
      </w:r>
      <w:r w:rsidR="00655923">
        <w:rPr>
          <w:rFonts w:ascii="Times New Roman" w:hAnsi="Times New Roman" w:cs="Times New Roman"/>
          <w:color w:val="auto"/>
          <w:sz w:val="28"/>
          <w:szCs w:val="28"/>
        </w:rPr>
        <w:t>Е</w:t>
      </w:r>
    </w:p>
    <w:p w:rsidR="00C502BC" w:rsidRPr="00C502BC" w:rsidRDefault="00C502BC" w:rsidP="00C502BC">
      <w:pPr>
        <w:widowControl/>
        <w:jc w:val="center"/>
        <w:rPr>
          <w:rFonts w:ascii="Times New Roman" w:hAnsi="Times New Roman" w:cs="Times New Roman"/>
          <w:color w:val="auto"/>
          <w:sz w:val="28"/>
          <w:szCs w:val="28"/>
        </w:rPr>
      </w:pPr>
      <w:r w:rsidRPr="00C502BC">
        <w:rPr>
          <w:rFonts w:ascii="Times New Roman" w:hAnsi="Times New Roman" w:cs="Times New Roman"/>
          <w:color w:val="auto"/>
          <w:sz w:val="28"/>
          <w:szCs w:val="28"/>
        </w:rPr>
        <w:t>от «</w:t>
      </w:r>
      <w:r w:rsidR="004751E7">
        <w:rPr>
          <w:rFonts w:ascii="Times New Roman" w:hAnsi="Times New Roman" w:cs="Times New Roman"/>
          <w:color w:val="auto"/>
          <w:sz w:val="28"/>
          <w:szCs w:val="28"/>
        </w:rPr>
        <w:t>25</w:t>
      </w:r>
      <w:r w:rsidRPr="00C502BC">
        <w:rPr>
          <w:rFonts w:ascii="Times New Roman" w:hAnsi="Times New Roman" w:cs="Times New Roman"/>
          <w:color w:val="auto"/>
          <w:sz w:val="28"/>
          <w:szCs w:val="28"/>
        </w:rPr>
        <w:t xml:space="preserve">» </w:t>
      </w:r>
      <w:r w:rsidR="004751E7">
        <w:rPr>
          <w:rFonts w:ascii="Times New Roman" w:hAnsi="Times New Roman" w:cs="Times New Roman"/>
          <w:color w:val="auto"/>
          <w:sz w:val="28"/>
          <w:szCs w:val="28"/>
        </w:rPr>
        <w:t>марта 2022</w:t>
      </w:r>
      <w:r w:rsidRPr="00C502BC">
        <w:rPr>
          <w:rFonts w:ascii="Times New Roman" w:hAnsi="Times New Roman" w:cs="Times New Roman"/>
          <w:color w:val="auto"/>
          <w:sz w:val="28"/>
          <w:szCs w:val="28"/>
        </w:rPr>
        <w:t xml:space="preserve"> года</w:t>
      </w:r>
      <w:r w:rsidR="00C47420">
        <w:rPr>
          <w:rFonts w:ascii="Times New Roman" w:hAnsi="Times New Roman" w:cs="Times New Roman"/>
          <w:color w:val="auto"/>
          <w:sz w:val="28"/>
          <w:szCs w:val="28"/>
        </w:rPr>
        <w:t xml:space="preserve"> </w:t>
      </w:r>
      <w:r w:rsidR="004751E7">
        <w:rPr>
          <w:rFonts w:ascii="Times New Roman" w:hAnsi="Times New Roman" w:cs="Times New Roman"/>
          <w:color w:val="auto"/>
          <w:sz w:val="28"/>
          <w:szCs w:val="28"/>
        </w:rPr>
        <w:t>№ 51/86</w:t>
      </w:r>
    </w:p>
    <w:p w:rsidR="00140F9A" w:rsidRPr="000E7BBF" w:rsidRDefault="00140F9A" w:rsidP="000E7BBF">
      <w:pPr>
        <w:jc w:val="center"/>
        <w:outlineLvl w:val="0"/>
        <w:rPr>
          <w:rFonts w:ascii="Times New Roman" w:hAnsi="Times New Roman" w:cs="Times New Roman"/>
          <w:color w:val="auto"/>
          <w:sz w:val="28"/>
          <w:szCs w:val="28"/>
        </w:rPr>
      </w:pPr>
    </w:p>
    <w:p w:rsidR="004751E7" w:rsidRDefault="004751E7" w:rsidP="004751E7">
      <w:pPr>
        <w:jc w:val="center"/>
        <w:outlineLvl w:val="0"/>
      </w:pPr>
      <w:r w:rsidRPr="009226A1">
        <w:rPr>
          <w:b/>
          <w:sz w:val="24"/>
          <w:szCs w:val="24"/>
        </w:rPr>
        <w:t xml:space="preserve">О внесении изменений в решение  </w:t>
      </w:r>
      <w:r w:rsidRPr="009226A1">
        <w:rPr>
          <w:b/>
          <w:iCs/>
          <w:sz w:val="24"/>
          <w:szCs w:val="24"/>
        </w:rPr>
        <w:t xml:space="preserve">Совета народных депутатов </w:t>
      </w:r>
      <w:r>
        <w:rPr>
          <w:b/>
          <w:iCs/>
          <w:sz w:val="24"/>
          <w:szCs w:val="24"/>
        </w:rPr>
        <w:t xml:space="preserve">Пимено-Чернянского </w:t>
      </w:r>
      <w:r w:rsidRPr="009226A1">
        <w:rPr>
          <w:b/>
          <w:iCs/>
          <w:sz w:val="24"/>
          <w:szCs w:val="24"/>
        </w:rPr>
        <w:t>сельского поселения  от «10» августа 2021</w:t>
      </w:r>
      <w:r w:rsidRPr="009226A1">
        <w:rPr>
          <w:b/>
          <w:sz w:val="24"/>
          <w:szCs w:val="24"/>
        </w:rPr>
        <w:t xml:space="preserve"> г. № 35/5</w:t>
      </w:r>
      <w:r>
        <w:rPr>
          <w:b/>
          <w:sz w:val="24"/>
          <w:szCs w:val="24"/>
        </w:rPr>
        <w:t>7</w:t>
      </w:r>
      <w:r w:rsidRPr="00587BEF">
        <w:t xml:space="preserve"> </w:t>
      </w:r>
    </w:p>
    <w:p w:rsidR="00C502BC" w:rsidRPr="00C502BC" w:rsidRDefault="00C502BC" w:rsidP="00C502BC">
      <w:pPr>
        <w:widowControl/>
        <w:jc w:val="center"/>
        <w:rPr>
          <w:rFonts w:ascii="Times New Roman" w:hAnsi="Times New Roman" w:cs="Times New Roman"/>
          <w:b/>
          <w:color w:val="auto"/>
          <w:sz w:val="28"/>
          <w:szCs w:val="28"/>
        </w:rPr>
      </w:pPr>
      <w:r w:rsidRPr="00C502BC">
        <w:rPr>
          <w:rFonts w:ascii="Times New Roman" w:hAnsi="Times New Roman" w:cs="Times New Roman"/>
          <w:b/>
          <w:color w:val="auto"/>
          <w:sz w:val="28"/>
          <w:szCs w:val="28"/>
        </w:rPr>
        <w:t>Об утверждении Положения о муниципальном жилищном контроле на территории Пимено-Чернянского сельского поселения Котельниковского муниципального района Волгоградской области</w:t>
      </w:r>
    </w:p>
    <w:p w:rsidR="00140F9A" w:rsidRPr="000E7BBF" w:rsidRDefault="00140F9A" w:rsidP="000E7BBF">
      <w:pPr>
        <w:jc w:val="both"/>
        <w:outlineLvl w:val="0"/>
        <w:rPr>
          <w:rFonts w:ascii="Times New Roman" w:hAnsi="Times New Roman" w:cs="Times New Roman"/>
          <w:color w:val="auto"/>
        </w:rPr>
      </w:pPr>
    </w:p>
    <w:p w:rsidR="004751E7" w:rsidRPr="00DD514F" w:rsidRDefault="004751E7" w:rsidP="004751E7">
      <w:pPr>
        <w:autoSpaceDE w:val="0"/>
        <w:spacing w:after="120"/>
        <w:ind w:firstLine="720"/>
        <w:jc w:val="both"/>
        <w:rPr>
          <w:rFonts w:ascii="Times New Roman" w:hAnsi="Times New Roman" w:cs="Times New Roman"/>
          <w:i/>
          <w:iCs/>
          <w:sz w:val="24"/>
          <w:szCs w:val="24"/>
          <w:u w:val="single"/>
        </w:rPr>
      </w:pPr>
      <w:r w:rsidRPr="00DD514F">
        <w:rPr>
          <w:rFonts w:ascii="Times New Roman" w:hAnsi="Times New Roman" w:cs="Times New Roman"/>
          <w:sz w:val="24"/>
          <w:szCs w:val="24"/>
        </w:rPr>
        <w:t xml:space="preserve">В целях реализации Федерального закона от 31.07.2020 № 248-ФЗ </w:t>
      </w:r>
      <w:r w:rsidRPr="00DD514F">
        <w:rPr>
          <w:rFonts w:ascii="Times New Roman" w:hAnsi="Times New Roman" w:cs="Times New Roman"/>
          <w:sz w:val="24"/>
          <w:szCs w:val="24"/>
        </w:rPr>
        <w:br/>
        <w:t xml:space="preserve">«О государственном контроле (надзоре) и муниципальном контроле </w:t>
      </w:r>
      <w:r w:rsidRPr="00DD514F">
        <w:rPr>
          <w:rFonts w:ascii="Times New Roman" w:hAnsi="Times New Roman" w:cs="Times New Roman"/>
          <w:sz w:val="24"/>
          <w:szCs w:val="24"/>
        </w:rPr>
        <w:br/>
        <w:t xml:space="preserve">в Российской Федерации», в соответствии с Уставом </w:t>
      </w:r>
      <w:r w:rsidRPr="00DD514F">
        <w:rPr>
          <w:rFonts w:ascii="Times New Roman" w:hAnsi="Times New Roman" w:cs="Times New Roman"/>
          <w:kern w:val="1"/>
          <w:sz w:val="24"/>
          <w:szCs w:val="24"/>
        </w:rPr>
        <w:t>Пимено-Чернянского сельского поселения</w:t>
      </w:r>
      <w:r w:rsidRPr="00DD514F">
        <w:rPr>
          <w:rFonts w:ascii="Times New Roman" w:hAnsi="Times New Roman" w:cs="Times New Roman"/>
          <w:sz w:val="24"/>
          <w:szCs w:val="24"/>
        </w:rPr>
        <w:t xml:space="preserve"> </w:t>
      </w:r>
      <w:r w:rsidRPr="00DD514F">
        <w:rPr>
          <w:rFonts w:ascii="Times New Roman" w:hAnsi="Times New Roman" w:cs="Times New Roman"/>
          <w:iCs/>
          <w:sz w:val="24"/>
          <w:szCs w:val="24"/>
        </w:rPr>
        <w:t xml:space="preserve">Совет народных депутатов </w:t>
      </w:r>
      <w:r w:rsidRPr="00DD514F">
        <w:rPr>
          <w:rFonts w:ascii="Times New Roman" w:hAnsi="Times New Roman" w:cs="Times New Roman"/>
          <w:kern w:val="1"/>
          <w:sz w:val="24"/>
          <w:szCs w:val="24"/>
        </w:rPr>
        <w:t>Пимено-Чернянского</w:t>
      </w:r>
      <w:r w:rsidRPr="00DD514F">
        <w:rPr>
          <w:rFonts w:ascii="Times New Roman" w:hAnsi="Times New Roman" w:cs="Times New Roman"/>
          <w:iCs/>
          <w:sz w:val="24"/>
          <w:szCs w:val="24"/>
        </w:rPr>
        <w:t xml:space="preserve"> сельского поселения</w:t>
      </w:r>
      <w:r w:rsidRPr="00DD514F">
        <w:rPr>
          <w:rFonts w:ascii="Times New Roman" w:hAnsi="Times New Roman" w:cs="Times New Roman"/>
          <w:i/>
          <w:iCs/>
          <w:sz w:val="24"/>
          <w:szCs w:val="24"/>
        </w:rPr>
        <w:t xml:space="preserve"> </w:t>
      </w:r>
      <w:r w:rsidRPr="00DD514F">
        <w:rPr>
          <w:rFonts w:ascii="Times New Roman" w:hAnsi="Times New Roman" w:cs="Times New Roman"/>
          <w:sz w:val="24"/>
          <w:szCs w:val="24"/>
        </w:rPr>
        <w:t xml:space="preserve">решил : </w:t>
      </w:r>
    </w:p>
    <w:p w:rsidR="004751E7" w:rsidRPr="00DD514F" w:rsidRDefault="004751E7" w:rsidP="004751E7">
      <w:pPr>
        <w:shd w:val="clear" w:color="auto" w:fill="FFFFFF"/>
        <w:tabs>
          <w:tab w:val="left" w:pos="3030"/>
        </w:tabs>
        <w:ind w:firstLine="708"/>
        <w:jc w:val="both"/>
        <w:textAlignment w:val="baseline"/>
        <w:rPr>
          <w:rFonts w:ascii="Times New Roman" w:hAnsi="Times New Roman" w:cs="Times New Roman"/>
          <w:sz w:val="24"/>
          <w:szCs w:val="24"/>
        </w:rPr>
      </w:pPr>
      <w:r w:rsidRPr="00DD514F">
        <w:rPr>
          <w:rFonts w:ascii="Times New Roman" w:hAnsi="Times New Roman" w:cs="Times New Roman"/>
          <w:sz w:val="24"/>
          <w:szCs w:val="24"/>
        </w:rPr>
        <w:tab/>
      </w:r>
    </w:p>
    <w:p w:rsidR="004751E7" w:rsidRPr="00DD514F" w:rsidRDefault="004751E7" w:rsidP="004751E7">
      <w:pPr>
        <w:shd w:val="clear" w:color="auto" w:fill="FFFFFF"/>
        <w:ind w:firstLine="708"/>
        <w:jc w:val="both"/>
        <w:textAlignment w:val="baseline"/>
        <w:rPr>
          <w:sz w:val="24"/>
          <w:szCs w:val="24"/>
        </w:rPr>
      </w:pPr>
      <w:r w:rsidRPr="00DD514F">
        <w:rPr>
          <w:sz w:val="24"/>
          <w:szCs w:val="24"/>
        </w:rPr>
        <w:t xml:space="preserve">1. Внести в Положение о муниципальном контроле </w:t>
      </w:r>
      <w:r w:rsidRPr="00DD514F">
        <w:rPr>
          <w:spacing w:val="2"/>
          <w:sz w:val="24"/>
          <w:szCs w:val="24"/>
        </w:rPr>
        <w:t xml:space="preserve">на автомобильном транспорте, городском наземном электрическом транспорте и в дорожном хозяйстве в </w:t>
      </w:r>
      <w:r w:rsidRPr="00DD514F">
        <w:rPr>
          <w:sz w:val="24"/>
          <w:szCs w:val="24"/>
        </w:rPr>
        <w:t xml:space="preserve">границах населенных пунктов </w:t>
      </w:r>
      <w:r w:rsidRPr="00DD514F">
        <w:rPr>
          <w:kern w:val="1"/>
          <w:sz w:val="24"/>
          <w:szCs w:val="24"/>
        </w:rPr>
        <w:t>Пимено-Чернянского</w:t>
      </w:r>
      <w:r w:rsidRPr="00DD514F">
        <w:rPr>
          <w:sz w:val="24"/>
          <w:szCs w:val="24"/>
        </w:rPr>
        <w:t xml:space="preserve"> сельского поселения Котельниковского муниципального района Волгоградской области</w:t>
      </w:r>
      <w:r w:rsidRPr="00DD514F">
        <w:rPr>
          <w:iCs/>
          <w:sz w:val="24"/>
          <w:szCs w:val="24"/>
        </w:rPr>
        <w:t xml:space="preserve">, утвержденное </w:t>
      </w:r>
      <w:r w:rsidRPr="00DD514F">
        <w:rPr>
          <w:sz w:val="24"/>
          <w:szCs w:val="24"/>
        </w:rPr>
        <w:t>решением</w:t>
      </w:r>
      <w:r w:rsidRPr="00DD514F">
        <w:rPr>
          <w:i/>
          <w:iCs/>
          <w:sz w:val="24"/>
          <w:szCs w:val="24"/>
        </w:rPr>
        <w:t xml:space="preserve">  </w:t>
      </w:r>
      <w:r w:rsidRPr="00DD514F">
        <w:rPr>
          <w:iCs/>
          <w:sz w:val="24"/>
          <w:szCs w:val="24"/>
        </w:rPr>
        <w:t xml:space="preserve">Совета народных депутатов </w:t>
      </w:r>
      <w:r w:rsidRPr="00DD514F">
        <w:rPr>
          <w:kern w:val="1"/>
          <w:sz w:val="24"/>
          <w:szCs w:val="24"/>
        </w:rPr>
        <w:t>Пимено-Чернянского</w:t>
      </w:r>
      <w:r w:rsidRPr="00DD514F">
        <w:rPr>
          <w:iCs/>
          <w:sz w:val="24"/>
          <w:szCs w:val="24"/>
        </w:rPr>
        <w:t xml:space="preserve"> сельского поселения</w:t>
      </w:r>
      <w:r w:rsidRPr="00DD514F">
        <w:rPr>
          <w:i/>
          <w:iCs/>
          <w:sz w:val="24"/>
          <w:szCs w:val="24"/>
        </w:rPr>
        <w:t xml:space="preserve"> </w:t>
      </w:r>
      <w:r w:rsidRPr="00DD514F">
        <w:rPr>
          <w:iCs/>
          <w:sz w:val="24"/>
          <w:szCs w:val="24"/>
        </w:rPr>
        <w:t>от «12» августа 2021</w:t>
      </w:r>
      <w:r w:rsidRPr="00DD514F">
        <w:rPr>
          <w:i/>
          <w:iCs/>
          <w:sz w:val="24"/>
          <w:szCs w:val="24"/>
        </w:rPr>
        <w:t xml:space="preserve"> </w:t>
      </w:r>
      <w:r w:rsidRPr="00DD514F">
        <w:rPr>
          <w:sz w:val="24"/>
          <w:szCs w:val="24"/>
        </w:rPr>
        <w:t xml:space="preserve"> г. № 46/90, (далее – Положение), следующие изменения:</w:t>
      </w:r>
    </w:p>
    <w:p w:rsidR="004751E7" w:rsidRPr="00DD514F" w:rsidRDefault="004751E7" w:rsidP="004751E7">
      <w:pPr>
        <w:shd w:val="clear" w:color="auto" w:fill="FFFFFF"/>
        <w:ind w:firstLine="708"/>
        <w:jc w:val="both"/>
        <w:textAlignment w:val="baseline"/>
        <w:rPr>
          <w:iCs/>
          <w:sz w:val="24"/>
          <w:szCs w:val="24"/>
        </w:rPr>
      </w:pPr>
      <w:r w:rsidRPr="00DD514F">
        <w:rPr>
          <w:sz w:val="24"/>
          <w:szCs w:val="24"/>
        </w:rPr>
        <w:t xml:space="preserve"> 1.1. раздел 4.3. «Плановые контрольные мероприятия» дополнить пунктами 4.3.5. следующего содержания: </w:t>
      </w:r>
    </w:p>
    <w:p w:rsidR="004751E7" w:rsidRPr="00DD514F" w:rsidRDefault="004751E7" w:rsidP="004751E7">
      <w:pPr>
        <w:ind w:firstLine="567"/>
        <w:jc w:val="both"/>
        <w:rPr>
          <w:bCs/>
          <w:sz w:val="24"/>
          <w:szCs w:val="24"/>
        </w:rPr>
      </w:pPr>
      <w:r w:rsidRPr="00DD514F">
        <w:rPr>
          <w:sz w:val="24"/>
          <w:szCs w:val="24"/>
        </w:rPr>
        <w:t>«4.3.5.</w:t>
      </w:r>
      <w:r w:rsidRPr="00DD514F">
        <w:rPr>
          <w:bCs/>
          <w:sz w:val="24"/>
          <w:szCs w:val="24"/>
        </w:rPr>
        <w:t xml:space="preserve"> В 2022 году плановые контрольные мероприятия, плановые проверки при осуществлении муниципального контроля, порядок организации и осуществления которых регулируется настоящим Положением, проводятся с учетом особенностей, установленных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4751E7" w:rsidRPr="00DD514F" w:rsidRDefault="004751E7" w:rsidP="004751E7">
      <w:pPr>
        <w:shd w:val="clear" w:color="auto" w:fill="FFFFFF"/>
        <w:ind w:firstLine="708"/>
        <w:jc w:val="both"/>
        <w:textAlignment w:val="baseline"/>
        <w:rPr>
          <w:iCs/>
          <w:sz w:val="24"/>
          <w:szCs w:val="24"/>
        </w:rPr>
      </w:pPr>
      <w:r w:rsidRPr="00DD514F">
        <w:rPr>
          <w:bCs/>
          <w:sz w:val="24"/>
          <w:szCs w:val="24"/>
        </w:rPr>
        <w:t xml:space="preserve">1.2. </w:t>
      </w:r>
      <w:r w:rsidRPr="00DD514F">
        <w:rPr>
          <w:sz w:val="24"/>
          <w:szCs w:val="24"/>
        </w:rPr>
        <w:t xml:space="preserve">раздел 4.4. «Внеплановые контрольные мероприятия» дополнить пунктами 4.4.5. следующего содержания: </w:t>
      </w:r>
    </w:p>
    <w:p w:rsidR="004751E7" w:rsidRPr="00DD514F" w:rsidRDefault="004751E7" w:rsidP="004751E7">
      <w:pPr>
        <w:ind w:firstLine="567"/>
        <w:jc w:val="both"/>
        <w:rPr>
          <w:bCs/>
          <w:sz w:val="24"/>
          <w:szCs w:val="24"/>
        </w:rPr>
      </w:pPr>
      <w:r w:rsidRPr="00DD514F">
        <w:rPr>
          <w:bCs/>
          <w:sz w:val="24"/>
          <w:szCs w:val="24"/>
        </w:rPr>
        <w:t>«4.4.5. В 2022 году внеплановые контрольные мероприятия, внеплановые проверки при осуществлении муниципального контроля, порядок организации и осуществления которых регулируется настоящим Положением, проводятся с учетом особенностей, установленных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4751E7" w:rsidRPr="00DD514F" w:rsidRDefault="004751E7" w:rsidP="004751E7">
      <w:pPr>
        <w:autoSpaceDE w:val="0"/>
        <w:ind w:firstLine="709"/>
        <w:jc w:val="both"/>
        <w:rPr>
          <w:color w:val="auto"/>
          <w:sz w:val="24"/>
          <w:szCs w:val="24"/>
        </w:rPr>
      </w:pPr>
      <w:r w:rsidRPr="00DD514F">
        <w:rPr>
          <w:color w:val="auto"/>
          <w:sz w:val="24"/>
          <w:szCs w:val="24"/>
        </w:rPr>
        <w:t xml:space="preserve">2. Настоящее решение вступает в силу со дня его официального </w:t>
      </w:r>
      <w:r w:rsidRPr="00DD514F">
        <w:rPr>
          <w:iCs/>
          <w:color w:val="auto"/>
          <w:sz w:val="24"/>
          <w:szCs w:val="24"/>
        </w:rPr>
        <w:lastRenderedPageBreak/>
        <w:t>опубликования (обнародования)</w:t>
      </w:r>
      <w:r w:rsidRPr="00DD514F">
        <w:rPr>
          <w:color w:val="auto"/>
          <w:sz w:val="24"/>
          <w:szCs w:val="24"/>
        </w:rPr>
        <w:t>.</w:t>
      </w:r>
    </w:p>
    <w:p w:rsidR="004751E7" w:rsidRPr="00DD514F" w:rsidRDefault="004751E7" w:rsidP="004751E7">
      <w:pPr>
        <w:autoSpaceDE w:val="0"/>
        <w:rPr>
          <w:color w:val="auto"/>
          <w:sz w:val="24"/>
          <w:szCs w:val="24"/>
        </w:rPr>
      </w:pPr>
    </w:p>
    <w:p w:rsidR="004751E7" w:rsidRPr="00DD514F" w:rsidRDefault="004751E7" w:rsidP="004751E7">
      <w:pPr>
        <w:autoSpaceDE w:val="0"/>
        <w:rPr>
          <w:color w:val="auto"/>
          <w:sz w:val="24"/>
          <w:szCs w:val="24"/>
        </w:rPr>
      </w:pPr>
    </w:p>
    <w:p w:rsidR="00140F9A" w:rsidRPr="00DD514F" w:rsidRDefault="00140F9A" w:rsidP="000E7BBF">
      <w:pPr>
        <w:autoSpaceDE w:val="0"/>
        <w:rPr>
          <w:color w:val="auto"/>
          <w:sz w:val="24"/>
          <w:szCs w:val="24"/>
        </w:rPr>
      </w:pPr>
    </w:p>
    <w:p w:rsidR="00C502BC" w:rsidRPr="00DD514F" w:rsidRDefault="00C502BC" w:rsidP="00C502BC">
      <w:pPr>
        <w:widowControl/>
        <w:tabs>
          <w:tab w:val="left" w:pos="0"/>
        </w:tabs>
        <w:jc w:val="both"/>
        <w:rPr>
          <w:color w:val="auto"/>
          <w:sz w:val="24"/>
          <w:szCs w:val="24"/>
        </w:rPr>
      </w:pPr>
      <w:r w:rsidRPr="00DD514F">
        <w:rPr>
          <w:color w:val="auto"/>
          <w:sz w:val="24"/>
          <w:szCs w:val="24"/>
        </w:rPr>
        <w:t xml:space="preserve">Глава Пимено-Чернянского </w:t>
      </w:r>
    </w:p>
    <w:p w:rsidR="00140F9A" w:rsidRPr="00DD514F" w:rsidRDefault="00C502BC" w:rsidP="00C502BC">
      <w:pPr>
        <w:autoSpaceDE w:val="0"/>
        <w:rPr>
          <w:color w:val="auto"/>
          <w:sz w:val="24"/>
          <w:szCs w:val="24"/>
        </w:rPr>
      </w:pPr>
      <w:r w:rsidRPr="00DD514F">
        <w:rPr>
          <w:color w:val="auto"/>
          <w:sz w:val="24"/>
          <w:szCs w:val="24"/>
        </w:rPr>
        <w:t>сельского поселения                                                                   О.В. Кувшинов</w:t>
      </w:r>
    </w:p>
    <w:p w:rsidR="00C502BC" w:rsidRDefault="00C502BC" w:rsidP="000E7BBF">
      <w:pPr>
        <w:pStyle w:val="ConsPlusNormal"/>
        <w:ind w:left="5102" w:firstLine="0"/>
        <w:outlineLvl w:val="0"/>
        <w:rPr>
          <w:sz w:val="28"/>
          <w:szCs w:val="28"/>
        </w:rPr>
      </w:pPr>
    </w:p>
    <w:p w:rsidR="00C502BC" w:rsidRDefault="00C502BC"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DD514F" w:rsidRDefault="00DD514F" w:rsidP="000E7BBF">
      <w:pPr>
        <w:pStyle w:val="ConsPlusNormal"/>
        <w:ind w:left="5102" w:firstLine="0"/>
        <w:outlineLvl w:val="0"/>
        <w:rPr>
          <w:sz w:val="28"/>
          <w:szCs w:val="28"/>
        </w:rPr>
      </w:pPr>
    </w:p>
    <w:p w:rsidR="00C502BC" w:rsidRPr="00C50FDF" w:rsidRDefault="00C502BC" w:rsidP="00C502BC">
      <w:pPr>
        <w:pStyle w:val="ConsPlusTitlePage"/>
        <w:jc w:val="right"/>
        <w:rPr>
          <w:rFonts w:ascii="Times New Roman" w:hAnsi="Times New Roman" w:cs="Times New Roman"/>
          <w:sz w:val="22"/>
          <w:szCs w:val="24"/>
        </w:rPr>
      </w:pPr>
      <w:bookmarkStart w:id="0" w:name="Par35"/>
      <w:bookmarkEnd w:id="0"/>
      <w:r w:rsidRPr="00C50FDF">
        <w:rPr>
          <w:rFonts w:ascii="Times New Roman" w:hAnsi="Times New Roman" w:cs="Times New Roman"/>
          <w:sz w:val="22"/>
          <w:szCs w:val="24"/>
        </w:rPr>
        <w:t>Утверждено</w:t>
      </w:r>
    </w:p>
    <w:p w:rsidR="00C502BC" w:rsidRPr="00C50FDF" w:rsidRDefault="00C502BC" w:rsidP="00C502BC">
      <w:pPr>
        <w:pStyle w:val="ConsPlusNormal"/>
        <w:jc w:val="right"/>
        <w:rPr>
          <w:sz w:val="22"/>
        </w:rPr>
      </w:pPr>
      <w:r w:rsidRPr="00C50FDF">
        <w:rPr>
          <w:sz w:val="22"/>
        </w:rPr>
        <w:t>Решением Совета народных депутатов</w:t>
      </w:r>
    </w:p>
    <w:p w:rsidR="00C502BC" w:rsidRPr="00C50FDF" w:rsidRDefault="00C502BC" w:rsidP="00C502BC">
      <w:pPr>
        <w:pStyle w:val="ConsPlusNormal"/>
        <w:jc w:val="right"/>
        <w:rPr>
          <w:sz w:val="22"/>
        </w:rPr>
      </w:pPr>
      <w:r w:rsidRPr="00C50FDF">
        <w:rPr>
          <w:sz w:val="22"/>
        </w:rPr>
        <w:t>Пимено-Чернянского сельского поселения</w:t>
      </w:r>
    </w:p>
    <w:p w:rsidR="00C502BC" w:rsidRPr="00C50FDF" w:rsidRDefault="00C502BC" w:rsidP="00C502BC">
      <w:pPr>
        <w:pStyle w:val="ConsPlusNormal"/>
        <w:jc w:val="right"/>
        <w:rPr>
          <w:sz w:val="22"/>
        </w:rPr>
      </w:pPr>
      <w:r w:rsidRPr="00C50FDF">
        <w:rPr>
          <w:sz w:val="22"/>
        </w:rPr>
        <w:t>Котельниковского муниципального района</w:t>
      </w:r>
    </w:p>
    <w:p w:rsidR="00C502BC" w:rsidRPr="00C50FDF" w:rsidRDefault="00C502BC" w:rsidP="00C502BC">
      <w:pPr>
        <w:pStyle w:val="ConsPlusNormal"/>
        <w:jc w:val="right"/>
        <w:rPr>
          <w:sz w:val="22"/>
        </w:rPr>
      </w:pPr>
      <w:r w:rsidRPr="00C50FDF">
        <w:rPr>
          <w:sz w:val="22"/>
        </w:rPr>
        <w:t xml:space="preserve">Волгоградской области </w:t>
      </w:r>
    </w:p>
    <w:p w:rsidR="00C502BC" w:rsidRPr="00C50FDF" w:rsidRDefault="00C502BC" w:rsidP="00C502BC">
      <w:pPr>
        <w:pStyle w:val="ConsPlusNormal"/>
        <w:jc w:val="right"/>
        <w:rPr>
          <w:sz w:val="22"/>
        </w:rPr>
      </w:pPr>
      <w:r w:rsidRPr="00C50FDF">
        <w:rPr>
          <w:sz w:val="22"/>
        </w:rPr>
        <w:t>от «</w:t>
      </w:r>
      <w:r w:rsidR="004751E7">
        <w:rPr>
          <w:sz w:val="22"/>
        </w:rPr>
        <w:t>25</w:t>
      </w:r>
      <w:r w:rsidRPr="00C50FDF">
        <w:rPr>
          <w:sz w:val="22"/>
        </w:rPr>
        <w:t>»</w:t>
      </w:r>
      <w:r w:rsidR="009201E8">
        <w:rPr>
          <w:sz w:val="22"/>
        </w:rPr>
        <w:t xml:space="preserve"> </w:t>
      </w:r>
      <w:r w:rsidR="004751E7">
        <w:rPr>
          <w:sz w:val="22"/>
        </w:rPr>
        <w:t>марта 2022</w:t>
      </w:r>
      <w:r w:rsidRPr="00C50FDF">
        <w:rPr>
          <w:sz w:val="22"/>
        </w:rPr>
        <w:t xml:space="preserve"> г. № </w:t>
      </w:r>
      <w:r w:rsidR="004751E7">
        <w:rPr>
          <w:sz w:val="22"/>
        </w:rPr>
        <w:t>51/86</w:t>
      </w:r>
    </w:p>
    <w:p w:rsidR="00140F9A" w:rsidRPr="000E7BBF" w:rsidRDefault="00140F9A" w:rsidP="000E7BBF">
      <w:pPr>
        <w:pStyle w:val="ConsPlusTitle"/>
        <w:jc w:val="center"/>
        <w:rPr>
          <w:rFonts w:cs="Arial"/>
          <w:b w:val="0"/>
          <w:bCs w:val="0"/>
          <w:sz w:val="28"/>
          <w:szCs w:val="28"/>
        </w:rPr>
      </w:pPr>
    </w:p>
    <w:p w:rsidR="00140F9A" w:rsidRPr="000E7BBF" w:rsidRDefault="00140F9A" w:rsidP="000E7BBF">
      <w:pPr>
        <w:pStyle w:val="ConsPlusTitle"/>
        <w:spacing w:line="240" w:lineRule="exact"/>
        <w:jc w:val="center"/>
        <w:rPr>
          <w:rFonts w:cs="Arial"/>
          <w:b w:val="0"/>
          <w:bCs w:val="0"/>
          <w:sz w:val="28"/>
          <w:szCs w:val="28"/>
        </w:rPr>
      </w:pPr>
    </w:p>
    <w:p w:rsidR="00140F9A" w:rsidRPr="000E7BBF" w:rsidRDefault="00140F9A" w:rsidP="000E7BBF">
      <w:pPr>
        <w:pStyle w:val="ConsPlusTitle"/>
        <w:spacing w:line="240" w:lineRule="exact"/>
        <w:jc w:val="center"/>
        <w:rPr>
          <w:sz w:val="28"/>
          <w:szCs w:val="28"/>
        </w:rPr>
      </w:pPr>
      <w:r w:rsidRPr="000E7BBF">
        <w:rPr>
          <w:sz w:val="28"/>
          <w:szCs w:val="28"/>
        </w:rPr>
        <w:t>ПОЛОЖЕНИЕ</w:t>
      </w:r>
    </w:p>
    <w:p w:rsidR="00140F9A" w:rsidRPr="000E7BBF" w:rsidRDefault="00140F9A" w:rsidP="000E7BBF">
      <w:pPr>
        <w:pStyle w:val="ConsPlusTitle"/>
        <w:jc w:val="center"/>
        <w:rPr>
          <w:rFonts w:cs="Arial"/>
          <w:sz w:val="28"/>
          <w:szCs w:val="28"/>
        </w:rPr>
      </w:pPr>
      <w:bookmarkStart w:id="1" w:name="_Hlk73456502"/>
      <w:r w:rsidRPr="000E7BBF">
        <w:rPr>
          <w:sz w:val="28"/>
          <w:szCs w:val="28"/>
        </w:rPr>
        <w:t>о муниципальном жилищном контроле на территории</w:t>
      </w:r>
    </w:p>
    <w:bookmarkEnd w:id="1"/>
    <w:p w:rsidR="00140F9A" w:rsidRDefault="00C502BC" w:rsidP="000E7BBF">
      <w:pPr>
        <w:pStyle w:val="ConsPlusTitle"/>
        <w:jc w:val="center"/>
        <w:rPr>
          <w:sz w:val="28"/>
          <w:szCs w:val="28"/>
        </w:rPr>
      </w:pPr>
      <w:r>
        <w:rPr>
          <w:sz w:val="28"/>
          <w:szCs w:val="28"/>
        </w:rPr>
        <w:t xml:space="preserve">Пимено-Чернянского сельского поселения </w:t>
      </w:r>
      <w:r w:rsidRPr="003252DE">
        <w:rPr>
          <w:sz w:val="28"/>
          <w:szCs w:val="28"/>
        </w:rPr>
        <w:t>Котельниковского муниципального района Волгог</w:t>
      </w:r>
      <w:r>
        <w:rPr>
          <w:sz w:val="28"/>
          <w:szCs w:val="28"/>
        </w:rPr>
        <w:t>радской области</w:t>
      </w:r>
    </w:p>
    <w:p w:rsidR="00C502BC" w:rsidRPr="000E7BBF" w:rsidRDefault="00C502BC" w:rsidP="000E7BBF">
      <w:pPr>
        <w:pStyle w:val="ConsPlusTitle"/>
        <w:jc w:val="center"/>
        <w:rPr>
          <w:rFonts w:cs="Arial"/>
          <w:b w:val="0"/>
          <w:bCs w:val="0"/>
          <w:sz w:val="28"/>
          <w:szCs w:val="28"/>
        </w:rPr>
      </w:pPr>
    </w:p>
    <w:p w:rsidR="00140F9A" w:rsidRPr="000E7BBF" w:rsidRDefault="00140F9A" w:rsidP="000E7BBF">
      <w:pPr>
        <w:pStyle w:val="ConsPlusNormal"/>
        <w:ind w:firstLine="0"/>
        <w:jc w:val="center"/>
        <w:rPr>
          <w:b/>
          <w:bCs/>
          <w:sz w:val="28"/>
          <w:szCs w:val="28"/>
        </w:rPr>
      </w:pPr>
      <w:r w:rsidRPr="000E7BBF">
        <w:rPr>
          <w:b/>
          <w:bCs/>
          <w:sz w:val="28"/>
          <w:szCs w:val="28"/>
        </w:rPr>
        <w:t>1.Общие положения</w:t>
      </w:r>
    </w:p>
    <w:p w:rsidR="00C502BC" w:rsidRDefault="00C502BC"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0095752C" w:rsidRPr="00F143FD">
        <w:rPr>
          <w:rFonts w:ascii="Times New Roman" w:hAnsi="Times New Roman" w:cs="Times New Roman"/>
          <w:sz w:val="28"/>
          <w:szCs w:val="28"/>
        </w:rPr>
        <w:t>Пимено-Чернянского сельского поселения Котельниковского муниципального района Волгоградской области</w:t>
      </w:r>
      <w:r w:rsidR="0095752C" w:rsidRPr="000E7BBF">
        <w:rPr>
          <w:rFonts w:ascii="Times New Roman" w:hAnsi="Times New Roman" w:cs="Times New Roman"/>
          <w:sz w:val="28"/>
          <w:szCs w:val="28"/>
        </w:rPr>
        <w:t xml:space="preserve"> </w:t>
      </w:r>
      <w:r w:rsidRPr="000E7BBF">
        <w:rPr>
          <w:rFonts w:ascii="Times New Roman" w:hAnsi="Times New Roman" w:cs="Times New Roman"/>
          <w:sz w:val="28"/>
          <w:szCs w:val="28"/>
        </w:rPr>
        <w:t>(далее – муниципальный контроль).</w:t>
      </w:r>
    </w:p>
    <w:p w:rsidR="00140F9A" w:rsidRPr="00733FF8"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95752C">
        <w:rPr>
          <w:rFonts w:ascii="Times New Roman" w:hAnsi="Times New Roman" w:cs="Times New Roman"/>
          <w:sz w:val="28"/>
          <w:szCs w:val="28"/>
        </w:rPr>
        <w:t xml:space="preserve"> </w:t>
      </w:r>
      <w:r w:rsidRPr="00733FF8">
        <w:rPr>
          <w:rFonts w:ascii="Times New Roman" w:hAnsi="Times New Roman" w:cs="Times New Roman"/>
          <w:sz w:val="28"/>
          <w:szCs w:val="28"/>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733FF8">
        <w:rPr>
          <w:rFonts w:ascii="Times New Roman" w:hAnsi="Times New Roman" w:cs="Times New Roman"/>
          <w:sz w:val="28"/>
          <w:szCs w:val="28"/>
        </w:rPr>
        <w:t>1) требований к:</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сохранности жилищного фонда;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жилым помещениям, их использованию и содержанию;</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формированию фондов капитального ремонта;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w:t>
      </w:r>
      <w:r w:rsidRPr="000E7BBF">
        <w:rPr>
          <w:rFonts w:ascii="Times New Roman" w:hAnsi="Times New Roman" w:cs="Times New Roman"/>
          <w:sz w:val="28"/>
          <w:szCs w:val="28"/>
        </w:rPr>
        <w:lastRenderedPageBreak/>
        <w:t>жилищно-коммунального хозяйства (далее - система);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обеспечению доступности для инвалидов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жилых помещений в наемных домах социального использования;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3)  правил:</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содержания общего имущества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0F9A" w:rsidRPr="000E7BBF" w:rsidRDefault="00140F9A"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1.3. Объектами муниципального контроля (далее – объект контроля) являются: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1.4. Учет объектов контроля осуществляется посредством создания: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единого реестра контрольных мероприятий;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информационной системы (подсистемы государственной информационной системы)досудебного обжалования;</w:t>
      </w:r>
    </w:p>
    <w:p w:rsidR="00140F9A" w:rsidRPr="000E7BBF" w:rsidRDefault="00140F9A" w:rsidP="000E7BBF">
      <w:pPr>
        <w:pStyle w:val="ConsPlusNormal"/>
        <w:ind w:firstLine="709"/>
        <w:jc w:val="both"/>
        <w:rPr>
          <w:sz w:val="28"/>
          <w:szCs w:val="28"/>
        </w:rPr>
      </w:pPr>
      <w:r w:rsidRPr="000E7BBF">
        <w:rPr>
          <w:sz w:val="28"/>
          <w:szCs w:val="28"/>
        </w:rPr>
        <w:t>иных государственных и муниципальных информационных систем путем межведомственного информационного взаимодействия.</w:t>
      </w:r>
    </w:p>
    <w:p w:rsidR="00140F9A" w:rsidRPr="000E7BBF" w:rsidRDefault="00140F9A" w:rsidP="000E7BBF">
      <w:pPr>
        <w:pStyle w:val="ConsPlusNormal"/>
        <w:ind w:firstLine="709"/>
        <w:jc w:val="both"/>
        <w:rPr>
          <w:sz w:val="28"/>
          <w:szCs w:val="28"/>
        </w:rPr>
      </w:pPr>
      <w:r w:rsidRPr="000E7BBF">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1.5. Муниципальный контроль осуществляется администрацией </w:t>
      </w:r>
      <w:r w:rsidR="0095752C" w:rsidRPr="00F143FD">
        <w:rPr>
          <w:rFonts w:ascii="Times New Roman" w:hAnsi="Times New Roman" w:cs="Times New Roman"/>
          <w:sz w:val="28"/>
          <w:szCs w:val="28"/>
        </w:rPr>
        <w:t xml:space="preserve">Пимено-Чернянского сельского поселения Котельниковского </w:t>
      </w:r>
      <w:r w:rsidR="0095752C" w:rsidRPr="00F143FD">
        <w:rPr>
          <w:rFonts w:ascii="Times New Roman" w:hAnsi="Times New Roman" w:cs="Times New Roman"/>
          <w:sz w:val="28"/>
          <w:szCs w:val="28"/>
        </w:rPr>
        <w:lastRenderedPageBreak/>
        <w:t>муниципального района Волгоградской области</w:t>
      </w:r>
      <w:r w:rsidR="0095752C" w:rsidRPr="000E7BBF">
        <w:rPr>
          <w:rFonts w:ascii="Times New Roman" w:hAnsi="Times New Roman" w:cs="Times New Roman"/>
          <w:sz w:val="28"/>
          <w:szCs w:val="28"/>
        </w:rPr>
        <w:t xml:space="preserve"> </w:t>
      </w:r>
      <w:r w:rsidRPr="000E7BBF">
        <w:rPr>
          <w:rFonts w:ascii="Times New Roman" w:hAnsi="Times New Roman" w:cs="Times New Roman"/>
          <w:sz w:val="28"/>
          <w:szCs w:val="28"/>
        </w:rPr>
        <w:t>(далее – Контрольный орган).</w:t>
      </w:r>
    </w:p>
    <w:p w:rsidR="00140F9A" w:rsidRPr="000E7BBF" w:rsidRDefault="00140F9A" w:rsidP="000E7BBF">
      <w:pPr>
        <w:pStyle w:val="a8"/>
        <w:widowControl/>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95752C" w:rsidRPr="00F143FD">
        <w:rPr>
          <w:rFonts w:ascii="Times New Roman" w:hAnsi="Times New Roman" w:cs="Times New Roman"/>
          <w:sz w:val="28"/>
          <w:szCs w:val="28"/>
        </w:rPr>
        <w:t>Пимено-Чернянского сельского поселения Котельниковского муниципального района Волгоградской области</w:t>
      </w:r>
      <w:r w:rsidRPr="000E7BBF">
        <w:rPr>
          <w:rFonts w:ascii="Times New Roman" w:hAnsi="Times New Roman" w:cs="Times New Roman"/>
          <w:i/>
          <w:iCs/>
          <w:sz w:val="24"/>
          <w:szCs w:val="24"/>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руководитель (заместитель руководителя) Контрольного органа;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Должностными лицами</w:t>
      </w:r>
      <w:r w:rsidR="0095752C">
        <w:rPr>
          <w:rFonts w:ascii="Times New Roman" w:hAnsi="Times New Roman" w:cs="Times New Roman"/>
          <w:sz w:val="28"/>
          <w:szCs w:val="28"/>
        </w:rPr>
        <w:t xml:space="preserve"> </w:t>
      </w:r>
      <w:r w:rsidRPr="000E7BBF">
        <w:rPr>
          <w:rFonts w:ascii="Times New Roman" w:hAnsi="Times New Roman" w:cs="Times New Roman"/>
          <w:sz w:val="28"/>
          <w:szCs w:val="28"/>
        </w:rPr>
        <w:t xml:space="preserve">Контрольного органа, уполномоченными </w:t>
      </w:r>
      <w:r w:rsidRPr="000E7BBF">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1.8. Права и обязанности Инспектора:</w:t>
      </w:r>
    </w:p>
    <w:p w:rsidR="00140F9A" w:rsidRPr="000E7BBF" w:rsidRDefault="00140F9A" w:rsidP="000E7BBF">
      <w:pPr>
        <w:pStyle w:val="a8"/>
        <w:widowControl/>
        <w:tabs>
          <w:tab w:val="left" w:pos="1134"/>
        </w:tabs>
        <w:jc w:val="both"/>
        <w:rPr>
          <w:rFonts w:ascii="Times New Roman" w:hAnsi="Times New Roman" w:cs="Times New Roman"/>
          <w:sz w:val="28"/>
          <w:szCs w:val="28"/>
        </w:rPr>
      </w:pPr>
      <w:r w:rsidRPr="000E7BBF">
        <w:rPr>
          <w:rFonts w:ascii="Times New Roman" w:hAnsi="Times New Roman" w:cs="Times New Roman"/>
          <w:sz w:val="28"/>
          <w:szCs w:val="28"/>
        </w:rPr>
        <w:t>1.8.1. Инспектор обязан:</w:t>
      </w:r>
    </w:p>
    <w:p w:rsidR="00140F9A" w:rsidRPr="000E7BBF" w:rsidRDefault="00140F9A" w:rsidP="000E7BBF">
      <w:pPr>
        <w:pStyle w:val="a8"/>
        <w:widowControl/>
        <w:tabs>
          <w:tab w:val="left" w:pos="1134"/>
        </w:tabs>
        <w:ind w:left="0"/>
        <w:jc w:val="both"/>
        <w:rPr>
          <w:rFonts w:ascii="Times New Roman" w:hAnsi="Times New Roman" w:cs="Times New Roman"/>
          <w:sz w:val="28"/>
          <w:szCs w:val="28"/>
        </w:rPr>
      </w:pPr>
      <w:r w:rsidRPr="000E7BBF">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w:t>
      </w:r>
      <w:r w:rsidRPr="000E7BBF">
        <w:rPr>
          <w:rFonts w:ascii="Times New Roman" w:hAnsi="Times New Roman" w:cs="Times New Roman"/>
          <w:sz w:val="28"/>
          <w:szCs w:val="28"/>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2) знакомиться со всеми документами, касающимися соблюдения обязательных требований, в том числе в установленном порядке с </w:t>
      </w:r>
      <w:r w:rsidRPr="000E7BBF">
        <w:rPr>
          <w:rFonts w:ascii="Times New Roman" w:hAnsi="Times New Roman" w:cs="Times New Roman"/>
          <w:sz w:val="28"/>
          <w:szCs w:val="28"/>
        </w:rPr>
        <w:lastRenderedPageBreak/>
        <w:t>документами, содержащими государственную, служебную, коммерческую или иную охраняемую законом тайну;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95752C">
        <w:rPr>
          <w:rFonts w:ascii="Times New Roman" w:hAnsi="Times New Roman" w:cs="Times New Roman"/>
          <w:sz w:val="28"/>
          <w:szCs w:val="28"/>
        </w:rPr>
        <w:t>.</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1.9.  Контрольный орган вправе обратиться в суд с заявлениями: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w:t>
      </w:r>
      <w:r w:rsidRPr="000E7BBF">
        <w:rPr>
          <w:rFonts w:ascii="Times New Roman" w:hAnsi="Times New Roman" w:cs="Times New Roman"/>
          <w:sz w:val="28"/>
          <w:szCs w:val="28"/>
        </w:rPr>
        <w:lastRenderedPageBreak/>
        <w:t>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6) о понуждении к исполнению предписания.</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1.10. </w:t>
      </w:r>
      <w:r w:rsidRPr="00733FF8">
        <w:rPr>
          <w:rFonts w:ascii="Times New Roman" w:hAnsi="Times New Roman" w:cs="Times New Roman"/>
          <w:sz w:val="28"/>
          <w:szCs w:val="28"/>
        </w:rPr>
        <w:t>К отношениям, связанным с осуществлением муниципального контроля  применяются полож</w:t>
      </w:r>
      <w:r w:rsidR="0095752C">
        <w:rPr>
          <w:rFonts w:ascii="Times New Roman" w:hAnsi="Times New Roman" w:cs="Times New Roman"/>
          <w:sz w:val="28"/>
          <w:szCs w:val="28"/>
        </w:rPr>
        <w:t xml:space="preserve">ения Федерального закона. </w:t>
      </w:r>
    </w:p>
    <w:p w:rsidR="00140F9A" w:rsidRPr="000E7BBF" w:rsidRDefault="00140F9A"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6A5468">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ConsPlusTitle"/>
        <w:ind w:left="1543"/>
        <w:outlineLvl w:val="1"/>
        <w:rPr>
          <w:rFonts w:cs="Arial"/>
        </w:rPr>
      </w:pPr>
      <w:r w:rsidRPr="000E7BBF">
        <w:rPr>
          <w:sz w:val="28"/>
          <w:szCs w:val="28"/>
        </w:rPr>
        <w:t>2. Категории риска причинения вреда (ущерба)</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2.1.</w:t>
      </w:r>
      <w:r w:rsidR="0095752C">
        <w:rPr>
          <w:rFonts w:ascii="Times New Roman" w:hAnsi="Times New Roman" w:cs="Times New Roman"/>
          <w:sz w:val="28"/>
          <w:szCs w:val="28"/>
        </w:rPr>
        <w:t xml:space="preserve"> </w:t>
      </w:r>
      <w:r w:rsidRPr="000E7BBF">
        <w:rPr>
          <w:rFonts w:ascii="Times New Roman" w:hAnsi="Times New Roman" w:cs="Times New Roman"/>
          <w:sz w:val="28"/>
          <w:szCs w:val="28"/>
        </w:rPr>
        <w:t xml:space="preserve">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0E7BBF">
        <w:rPr>
          <w:rFonts w:ascii="Times New Roman" w:hAnsi="Times New Roman" w:cs="Times New Roman"/>
          <w:sz w:val="28"/>
          <w:szCs w:val="28"/>
        </w:rPr>
        <w:lastRenderedPageBreak/>
        <w:t>учет) сведений, используемых для оценки и управления рисками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высокий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средний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умеренный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низкий риск.</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widowControl/>
        <w:tabs>
          <w:tab w:val="left" w:pos="1134"/>
        </w:tabs>
        <w:jc w:val="center"/>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140F9A" w:rsidRPr="000E7BBF" w:rsidRDefault="00140F9A" w:rsidP="000E7BBF">
      <w:pPr>
        <w:widowControl/>
        <w:tabs>
          <w:tab w:val="left" w:pos="1134"/>
        </w:tabs>
        <w:jc w:val="both"/>
        <w:rPr>
          <w:rFonts w:ascii="Times New Roman" w:hAnsi="Times New Roman" w:cs="Times New Roman"/>
          <w:sz w:val="28"/>
          <w:szCs w:val="28"/>
        </w:rPr>
      </w:pP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140F9A" w:rsidRPr="000E7BBF" w:rsidRDefault="00140F9A" w:rsidP="000E7BBF">
      <w:pPr>
        <w:pStyle w:val="ConsPlusNormal"/>
        <w:ind w:firstLine="709"/>
        <w:jc w:val="both"/>
        <w:rPr>
          <w:sz w:val="28"/>
          <w:szCs w:val="28"/>
        </w:rPr>
      </w:pPr>
      <w:r w:rsidRPr="000E7BBF">
        <w:rPr>
          <w:sz w:val="28"/>
          <w:szCs w:val="28"/>
        </w:rPr>
        <w:t>1) информирование;</w:t>
      </w:r>
    </w:p>
    <w:p w:rsidR="00140F9A" w:rsidRPr="000E7BBF" w:rsidRDefault="00140F9A" w:rsidP="000E7BBF">
      <w:pPr>
        <w:pStyle w:val="ConsPlusNormal"/>
        <w:ind w:firstLine="709"/>
        <w:jc w:val="both"/>
        <w:rPr>
          <w:sz w:val="28"/>
          <w:szCs w:val="28"/>
        </w:rPr>
      </w:pPr>
      <w:r w:rsidRPr="000E7BBF">
        <w:rPr>
          <w:sz w:val="28"/>
          <w:szCs w:val="28"/>
        </w:rPr>
        <w:t>2) обобщение правоприменительной практики;</w:t>
      </w:r>
    </w:p>
    <w:p w:rsidR="00140F9A" w:rsidRPr="000E7BBF" w:rsidRDefault="00140F9A" w:rsidP="000E7BBF">
      <w:pPr>
        <w:pStyle w:val="ConsPlusNormal"/>
        <w:ind w:firstLine="709"/>
        <w:jc w:val="both"/>
        <w:rPr>
          <w:sz w:val="28"/>
          <w:szCs w:val="28"/>
        </w:rPr>
      </w:pPr>
      <w:r w:rsidRPr="000E7BBF">
        <w:rPr>
          <w:sz w:val="28"/>
          <w:szCs w:val="28"/>
        </w:rPr>
        <w:t>3) объявление предостережения;</w:t>
      </w:r>
    </w:p>
    <w:p w:rsidR="00140F9A" w:rsidRPr="000E7BBF" w:rsidRDefault="00140F9A" w:rsidP="000E7BBF">
      <w:pPr>
        <w:pStyle w:val="ConsPlusNormal"/>
        <w:ind w:firstLine="709"/>
        <w:jc w:val="both"/>
        <w:rPr>
          <w:sz w:val="28"/>
          <w:szCs w:val="28"/>
        </w:rPr>
      </w:pPr>
      <w:r w:rsidRPr="000E7BBF">
        <w:rPr>
          <w:sz w:val="28"/>
          <w:szCs w:val="28"/>
        </w:rPr>
        <w:t>4) консультирование;</w:t>
      </w:r>
    </w:p>
    <w:p w:rsidR="00140F9A" w:rsidRPr="000E7BBF" w:rsidRDefault="00140F9A" w:rsidP="000E7BBF">
      <w:pPr>
        <w:pStyle w:val="ConsPlusNormal"/>
        <w:ind w:firstLine="709"/>
        <w:jc w:val="both"/>
        <w:rPr>
          <w:sz w:val="28"/>
          <w:szCs w:val="28"/>
        </w:rPr>
      </w:pPr>
      <w:r w:rsidRPr="000E7BBF">
        <w:rPr>
          <w:sz w:val="28"/>
          <w:szCs w:val="28"/>
        </w:rPr>
        <w:t>5) профилактический визит.</w:t>
      </w:r>
    </w:p>
    <w:p w:rsidR="00140F9A" w:rsidRPr="000E7BBF" w:rsidRDefault="00140F9A" w:rsidP="000E7BBF">
      <w:pPr>
        <w:pStyle w:val="ConsPlusNormal"/>
        <w:ind w:firstLine="709"/>
        <w:jc w:val="both"/>
        <w:rPr>
          <w:sz w:val="28"/>
          <w:szCs w:val="28"/>
        </w:rPr>
      </w:pPr>
    </w:p>
    <w:p w:rsidR="00140F9A" w:rsidRPr="000E7BBF" w:rsidRDefault="00140F9A" w:rsidP="000E7BBF">
      <w:pPr>
        <w:pStyle w:val="ConsPlusNormal"/>
        <w:ind w:firstLine="0"/>
        <w:jc w:val="center"/>
        <w:rPr>
          <w:sz w:val="28"/>
          <w:szCs w:val="28"/>
        </w:rPr>
      </w:pPr>
      <w:r w:rsidRPr="000E7BBF">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0F9A" w:rsidRPr="000E7BBF" w:rsidRDefault="00140F9A" w:rsidP="000E7BBF">
      <w:pPr>
        <w:widowControl/>
        <w:ind w:firstLine="709"/>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Контрольный орган обеспечивает публичное обсуждение проекта доклада. </w:t>
      </w:r>
    </w:p>
    <w:p w:rsidR="00140F9A" w:rsidRPr="000E7BBF" w:rsidRDefault="00140F9A"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0F9A" w:rsidRPr="000E7BBF" w:rsidRDefault="00140F9A" w:rsidP="000E7BBF">
      <w:pPr>
        <w:widowControl/>
        <w:jc w:val="center"/>
        <w:rPr>
          <w:rFonts w:ascii="Times New Roman" w:hAnsi="Times New Roman" w:cs="Times New Roman"/>
          <w:sz w:val="28"/>
          <w:szCs w:val="28"/>
        </w:rPr>
      </w:pPr>
    </w:p>
    <w:p w:rsidR="00140F9A" w:rsidRDefault="00140F9A" w:rsidP="000E7BBF">
      <w:pPr>
        <w:widowControl/>
        <w:jc w:val="center"/>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 xml:space="preserve">3.2. Предостережение о недопустимости нарушения </w:t>
      </w: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обязательных требований</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0F9A" w:rsidRPr="00477305" w:rsidRDefault="00140F9A" w:rsidP="000E7BBF">
      <w:pPr>
        <w:pStyle w:val="a8"/>
        <w:widowControl/>
        <w:tabs>
          <w:tab w:val="left" w:pos="1134"/>
        </w:tabs>
        <w:ind w:left="0" w:firstLine="709"/>
        <w:jc w:val="both"/>
        <w:rPr>
          <w:rFonts w:ascii="Times New Roman" w:hAnsi="Times New Roman" w:cs="Times New Roman"/>
          <w:sz w:val="28"/>
          <w:szCs w:val="28"/>
        </w:rPr>
      </w:pPr>
      <w:r w:rsidRPr="00073005">
        <w:rPr>
          <w:rFonts w:ascii="Times New Roman" w:hAnsi="Times New Roman" w:cs="Times New Roman"/>
          <w:sz w:val="28"/>
          <w:szCs w:val="28"/>
        </w:rPr>
        <w:t xml:space="preserve">3.2.2. Предостережение </w:t>
      </w:r>
      <w:r w:rsidRPr="003E666D">
        <w:rPr>
          <w:rFonts w:ascii="Times New Roman" w:hAnsi="Times New Roman" w:cs="Times New Roman"/>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ConsPlusNormal"/>
        <w:ind w:firstLine="709"/>
        <w:jc w:val="both"/>
        <w:rPr>
          <w:sz w:val="28"/>
          <w:szCs w:val="28"/>
        </w:rPr>
      </w:pPr>
      <w:r w:rsidRPr="000E7BBF">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3.2.4. Возражение должно содержать:</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наименование Контрольного органа, в который направляется возражение;</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дату и номер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5) дату получения предостережения контролируемым лицом;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6) личную подпись и дату.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0F9A" w:rsidRPr="000E7BBF" w:rsidRDefault="00140F9A" w:rsidP="000E7BBF">
      <w:pPr>
        <w:pStyle w:val="ConsPlusNormal"/>
        <w:ind w:firstLine="709"/>
        <w:jc w:val="both"/>
        <w:rPr>
          <w:sz w:val="28"/>
          <w:szCs w:val="28"/>
        </w:rPr>
      </w:pPr>
      <w:r w:rsidRPr="000E7BB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удовлетворяет возражение в форме отмены </w:t>
      </w:r>
      <w:r w:rsidRPr="000E7BBF">
        <w:rPr>
          <w:rFonts w:ascii="Times New Roman" w:hAnsi="Times New Roman" w:cs="Times New Roman"/>
          <w:strike/>
          <w:sz w:val="28"/>
          <w:szCs w:val="28"/>
        </w:rPr>
        <w:t>объявленного</w:t>
      </w:r>
      <w:r w:rsidRPr="000E7BBF">
        <w:rPr>
          <w:rFonts w:ascii="Times New Roman" w:hAnsi="Times New Roman" w:cs="Times New Roman"/>
          <w:sz w:val="28"/>
          <w:szCs w:val="28"/>
        </w:rPr>
        <w:t xml:space="preserve">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отказывает в удовлетворении возражения с указанием причины отказа.</w:t>
      </w:r>
    </w:p>
    <w:p w:rsidR="00140F9A" w:rsidRPr="000E7BBF" w:rsidRDefault="00140F9A" w:rsidP="000E7BBF">
      <w:pPr>
        <w:pStyle w:val="ConsPlusNormal"/>
        <w:ind w:firstLine="709"/>
        <w:jc w:val="both"/>
        <w:rPr>
          <w:sz w:val="28"/>
          <w:szCs w:val="28"/>
        </w:rPr>
      </w:pPr>
      <w:r w:rsidRPr="000E7BB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40F9A"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3.2.9. Повторное направление возражения по тем же основаниям не допускается.</w:t>
      </w:r>
    </w:p>
    <w:p w:rsidR="00140F9A" w:rsidRPr="0024234A" w:rsidRDefault="00140F9A" w:rsidP="00C06AC1">
      <w:pPr>
        <w:pStyle w:val="HTML"/>
        <w:ind w:firstLine="709"/>
        <w:jc w:val="both"/>
        <w:rPr>
          <w:rFonts w:ascii="Verdana" w:hAnsi="Verdana" w:cs="Verdana"/>
          <w:sz w:val="28"/>
          <w:szCs w:val="28"/>
        </w:rPr>
      </w:pPr>
      <w:r w:rsidRPr="003E666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0F9A" w:rsidRPr="000E7BBF" w:rsidRDefault="00140F9A" w:rsidP="000E7BBF">
      <w:pPr>
        <w:widowControl/>
        <w:ind w:firstLine="709"/>
        <w:jc w:val="both"/>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3.3. Консультирование</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ConsPlusNormal"/>
        <w:ind w:firstLine="709"/>
        <w:jc w:val="both"/>
        <w:rPr>
          <w:sz w:val="28"/>
          <w:szCs w:val="28"/>
        </w:rPr>
      </w:pPr>
      <w:r w:rsidRPr="000E7BB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1) порядка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2) периодичности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3) порядка принятия решений по итогам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4) порядка обжалования решений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140F9A" w:rsidRPr="000E7BBF" w:rsidRDefault="00140F9A" w:rsidP="000E7BBF">
      <w:pPr>
        <w:pStyle w:val="ConsPlusNormal"/>
        <w:ind w:firstLine="709"/>
        <w:jc w:val="both"/>
        <w:rPr>
          <w:sz w:val="28"/>
          <w:szCs w:val="28"/>
        </w:rPr>
      </w:pPr>
      <w:r w:rsidRPr="000E7BB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0F9A" w:rsidRPr="000E7BBF" w:rsidRDefault="00140F9A" w:rsidP="000E7BBF">
      <w:pPr>
        <w:pStyle w:val="ConsPlusNormal"/>
        <w:ind w:firstLine="709"/>
        <w:jc w:val="both"/>
        <w:rPr>
          <w:sz w:val="28"/>
          <w:szCs w:val="28"/>
        </w:rPr>
      </w:pPr>
      <w:r w:rsidRPr="000E7BB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3.3.3. Индивидуальное консультирование на личном приеме каждого заявителя инспекторами не может превышать 10 минут.</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разговора по телефону не должно превышать 10 минут.</w:t>
      </w:r>
    </w:p>
    <w:p w:rsidR="00140F9A" w:rsidRPr="000E7BBF" w:rsidRDefault="00140F9A" w:rsidP="000E7BBF">
      <w:pPr>
        <w:pStyle w:val="ConsPlusNormal"/>
        <w:ind w:firstLine="709"/>
        <w:jc w:val="both"/>
        <w:rPr>
          <w:sz w:val="28"/>
          <w:szCs w:val="28"/>
        </w:rPr>
      </w:pPr>
      <w:r w:rsidRPr="000E7BB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0F9A" w:rsidRPr="000E7BBF" w:rsidRDefault="00140F9A" w:rsidP="000E7BBF">
      <w:pPr>
        <w:pStyle w:val="ConsPlusNormal"/>
        <w:ind w:firstLine="709"/>
        <w:jc w:val="both"/>
        <w:rPr>
          <w:sz w:val="28"/>
          <w:szCs w:val="28"/>
        </w:rPr>
      </w:pPr>
      <w:r w:rsidRPr="000E7BBF">
        <w:rPr>
          <w:sz w:val="28"/>
          <w:szCs w:val="28"/>
        </w:rPr>
        <w:t>3.3.5. Письменное консультирование контролируемых лиц и их представителей осуществляется по следующим вопросам:</w:t>
      </w:r>
    </w:p>
    <w:p w:rsidR="00140F9A" w:rsidRPr="000E7BBF" w:rsidRDefault="00140F9A" w:rsidP="000E7BBF">
      <w:pPr>
        <w:pStyle w:val="ConsPlusNormal"/>
        <w:ind w:firstLine="709"/>
        <w:jc w:val="both"/>
        <w:rPr>
          <w:sz w:val="28"/>
          <w:szCs w:val="28"/>
        </w:rPr>
      </w:pPr>
      <w:r w:rsidRPr="000E7BBF">
        <w:rPr>
          <w:sz w:val="28"/>
          <w:szCs w:val="28"/>
        </w:rPr>
        <w:t>1) порядок обжалования решений Контрольного органа;</w:t>
      </w:r>
    </w:p>
    <w:p w:rsidR="00140F9A" w:rsidRPr="000E7BBF" w:rsidRDefault="00140F9A" w:rsidP="000E7BBF">
      <w:pPr>
        <w:pStyle w:val="ConsPlusNormal"/>
        <w:ind w:firstLine="709"/>
        <w:jc w:val="both"/>
        <w:rPr>
          <w:rFonts w:cs="Arial"/>
          <w:sz w:val="28"/>
          <w:szCs w:val="28"/>
        </w:rPr>
      </w:pPr>
      <w:r w:rsidRPr="000E7BBF">
        <w:rPr>
          <w:sz w:val="28"/>
          <w:szCs w:val="28"/>
        </w:rPr>
        <w:t xml:space="preserve">2) </w:t>
      </w:r>
      <w:r w:rsidR="0095752C">
        <w:rPr>
          <w:sz w:val="28"/>
          <w:szCs w:val="28"/>
        </w:rPr>
        <w:t>предусмотренным подпунктами «1»-«4» пункта 3.3.1 Положения</w:t>
      </w:r>
      <w:r w:rsidRPr="000E7BBF">
        <w:rPr>
          <w:sz w:val="28"/>
          <w:szCs w:val="28"/>
        </w:rPr>
        <w:t>.</w:t>
      </w:r>
    </w:p>
    <w:p w:rsidR="00140F9A" w:rsidRPr="000E7BBF" w:rsidRDefault="00140F9A" w:rsidP="000E7BBF">
      <w:pPr>
        <w:pStyle w:val="ConsPlusNormal"/>
        <w:ind w:firstLine="709"/>
        <w:jc w:val="both"/>
        <w:rPr>
          <w:sz w:val="28"/>
          <w:szCs w:val="28"/>
        </w:rPr>
      </w:pPr>
      <w:r w:rsidRPr="000E7BB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szCs w:val="28"/>
          </w:rPr>
          <w:t>законом</w:t>
        </w:r>
      </w:hyperlink>
      <w:r w:rsidRPr="000E7BBF">
        <w:rPr>
          <w:sz w:val="28"/>
          <w:szCs w:val="28"/>
        </w:rPr>
        <w:t xml:space="preserve"> от 02.05.2006 № 59-ФЗ «О порядке рассмотрения обращений граждан Российской Федерации».</w:t>
      </w:r>
    </w:p>
    <w:p w:rsidR="00140F9A" w:rsidRPr="000E7BBF" w:rsidRDefault="00140F9A" w:rsidP="000E7BBF">
      <w:pPr>
        <w:pStyle w:val="ConsPlusNormal"/>
        <w:ind w:firstLine="709"/>
        <w:jc w:val="both"/>
        <w:rPr>
          <w:sz w:val="28"/>
          <w:szCs w:val="28"/>
        </w:rPr>
      </w:pPr>
      <w:r w:rsidRPr="000E7BBF">
        <w:rPr>
          <w:sz w:val="28"/>
          <w:szCs w:val="28"/>
        </w:rPr>
        <w:t>3.3.7. Контрольный орган осуществляет учет проведенных консультирований.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73005" w:rsidRDefault="00140F9A" w:rsidP="00EB7F3D">
      <w:pPr>
        <w:pStyle w:val="ConsPlusNormal"/>
        <w:ind w:firstLine="0"/>
        <w:jc w:val="center"/>
        <w:rPr>
          <w:sz w:val="28"/>
          <w:szCs w:val="28"/>
        </w:rPr>
      </w:pPr>
      <w:r w:rsidRPr="009F074C">
        <w:rPr>
          <w:sz w:val="28"/>
          <w:szCs w:val="28"/>
        </w:rPr>
        <w:t>3.4.</w:t>
      </w:r>
      <w:r w:rsidRPr="00073005">
        <w:rPr>
          <w:sz w:val="28"/>
          <w:szCs w:val="28"/>
        </w:rPr>
        <w:t>Профилактический визит</w:t>
      </w:r>
    </w:p>
    <w:p w:rsidR="00140F9A" w:rsidRPr="009F074C" w:rsidRDefault="00140F9A" w:rsidP="00073005">
      <w:pPr>
        <w:widowControl/>
        <w:autoSpaceDE w:val="0"/>
        <w:autoSpaceDN w:val="0"/>
        <w:adjustRightInd w:val="0"/>
        <w:ind w:firstLine="709"/>
        <w:jc w:val="both"/>
        <w:rPr>
          <w:rFonts w:ascii="Times New Roman" w:hAnsi="Times New Roman" w:cs="Times New Roman"/>
          <w:sz w:val="28"/>
          <w:szCs w:val="28"/>
        </w:rPr>
      </w:pPr>
      <w:r w:rsidRPr="00073005">
        <w:rPr>
          <w:rFonts w:ascii="Times New Roman" w:hAnsi="Times New Roman" w:cs="Times New Roman"/>
          <w:sz w:val="28"/>
          <w:szCs w:val="28"/>
        </w:rPr>
        <w:t>3.4.1. Профилакти</w:t>
      </w:r>
      <w:r w:rsidRPr="00CA1104">
        <w:rPr>
          <w:rFonts w:ascii="Times New Roman" w:hAnsi="Times New Roman" w:cs="Times New Roman"/>
          <w:sz w:val="28"/>
          <w:szCs w:val="28"/>
        </w:rPr>
        <w:t>ческий</w:t>
      </w:r>
      <w:r>
        <w:rPr>
          <w:rFonts w:ascii="Times New Roman" w:hAnsi="Times New Roman" w:cs="Times New Roman"/>
          <w:sz w:val="28"/>
          <w:szCs w:val="28"/>
        </w:rPr>
        <w:t xml:space="preserve"> визит проводится</w:t>
      </w:r>
      <w:r w:rsidR="0095752C">
        <w:rPr>
          <w:rFonts w:ascii="Times New Roman" w:hAnsi="Times New Roman" w:cs="Times New Roman"/>
          <w:sz w:val="28"/>
          <w:szCs w:val="28"/>
        </w:rPr>
        <w:t xml:space="preserve"> </w:t>
      </w:r>
      <w:r w:rsidRPr="003E666D">
        <w:rPr>
          <w:rFonts w:ascii="Times New Roman" w:hAnsi="Times New Roman" w:cs="Times New Roman"/>
          <w:color w:val="auto"/>
          <w:sz w:val="28"/>
          <w:szCs w:val="28"/>
          <w:lang w:eastAsia="en-US"/>
        </w:rPr>
        <w:t>инспектором</w:t>
      </w:r>
      <w:r w:rsidR="0095752C">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140F9A" w:rsidRPr="009F074C" w:rsidRDefault="00140F9A" w:rsidP="00EB7F3D">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140F9A" w:rsidRDefault="00140F9A" w:rsidP="00EB7F3D">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140F9A" w:rsidRPr="000E7BBF" w:rsidRDefault="00140F9A" w:rsidP="00EB7F3D">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40F9A" w:rsidRPr="000E7BBF" w:rsidRDefault="00140F9A" w:rsidP="00EB7F3D">
      <w:pPr>
        <w:widowControl/>
        <w:ind w:firstLine="709"/>
        <w:jc w:val="both"/>
        <w:rPr>
          <w:rFonts w:ascii="Times New Roman" w:hAnsi="Times New Roman" w:cs="Times New Roman"/>
          <w:sz w:val="28"/>
          <w:szCs w:val="28"/>
          <w:shd w:val="clear" w:color="auto" w:fill="F1C100"/>
        </w:rPr>
      </w:pPr>
      <w:r w:rsidRPr="000E7BBF">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40F9A"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3.4.3. Профилактические визиты проводятся по согласованию с контролируемыми лицами.</w:t>
      </w:r>
    </w:p>
    <w:p w:rsidR="00140F9A" w:rsidRPr="009F074C" w:rsidRDefault="00140F9A" w:rsidP="00EB7F3D">
      <w:pPr>
        <w:pStyle w:val="ConsPlusNormal"/>
        <w:ind w:firstLine="709"/>
        <w:jc w:val="both"/>
        <w:rPr>
          <w:sz w:val="28"/>
          <w:szCs w:val="28"/>
        </w:rPr>
      </w:pPr>
      <w:r>
        <w:rPr>
          <w:sz w:val="28"/>
          <w:szCs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szCs w:val="28"/>
        </w:rPr>
        <w:t>его проведения.</w:t>
      </w:r>
    </w:p>
    <w:p w:rsidR="00140F9A" w:rsidRPr="009F074C" w:rsidRDefault="00140F9A" w:rsidP="00EB7F3D">
      <w:pPr>
        <w:pStyle w:val="ConsPlusNormal"/>
        <w:ind w:firstLine="709"/>
        <w:jc w:val="both"/>
        <w:rPr>
          <w:sz w:val="28"/>
          <w:szCs w:val="28"/>
        </w:rPr>
      </w:pPr>
      <w:r w:rsidRPr="009F074C">
        <w:rPr>
          <w:sz w:val="28"/>
          <w:szCs w:val="28"/>
        </w:rPr>
        <w:t xml:space="preserve">Контролируемое </w:t>
      </w:r>
      <w:r w:rsidRPr="00073005">
        <w:rPr>
          <w:sz w:val="28"/>
          <w:szCs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140F9A" w:rsidRPr="009F074C"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40F9A" w:rsidRDefault="00140F9A" w:rsidP="00EB7F3D">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140F9A" w:rsidRDefault="00140F9A" w:rsidP="000E7BBF">
      <w:pPr>
        <w:pStyle w:val="a8"/>
        <w:widowControl/>
        <w:tabs>
          <w:tab w:val="left" w:pos="1134"/>
        </w:tabs>
        <w:ind w:left="0"/>
        <w:jc w:val="center"/>
        <w:rPr>
          <w:rFonts w:ascii="Times New Roman" w:hAnsi="Times New Roman" w:cs="Times New Roman"/>
          <w:b/>
          <w:bCs/>
          <w:sz w:val="28"/>
          <w:szCs w:val="28"/>
        </w:rPr>
      </w:pPr>
    </w:p>
    <w:p w:rsidR="0095752C" w:rsidRDefault="0095752C"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4. Контрольные мероприятия, проводимые в рамках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муниципального контроля </w:t>
      </w:r>
    </w:p>
    <w:p w:rsidR="00140F9A" w:rsidRPr="000E7BBF" w:rsidRDefault="00140F9A" w:rsidP="000E7BBF">
      <w:pPr>
        <w:widowControl/>
        <w:tabs>
          <w:tab w:val="left" w:pos="1134"/>
        </w:tabs>
        <w:jc w:val="center"/>
        <w:rPr>
          <w:rFonts w:ascii="Times New Roman" w:hAnsi="Times New Roman" w:cs="Times New Roman"/>
          <w:color w:val="auto"/>
          <w:sz w:val="28"/>
          <w:szCs w:val="28"/>
          <w:highlight w:val="yellow"/>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4.1. Контрольные мероприятия. Общие вопросы</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5752C">
        <w:rPr>
          <w:rFonts w:ascii="Times New Roman" w:hAnsi="Times New Roman" w:cs="Times New Roman"/>
          <w:sz w:val="28"/>
          <w:szCs w:val="28"/>
        </w:rPr>
        <w:t xml:space="preserve"> </w:t>
      </w:r>
      <w:r w:rsidRPr="003E666D">
        <w:rPr>
          <w:rFonts w:ascii="Times New Roman" w:hAnsi="Times New Roman" w:cs="Times New Roman"/>
          <w:sz w:val="28"/>
          <w:szCs w:val="28"/>
        </w:rPr>
        <w:t>мероприятий:</w:t>
      </w:r>
    </w:p>
    <w:p w:rsidR="00140F9A" w:rsidRPr="003E666D" w:rsidRDefault="00140F9A" w:rsidP="000E7BBF">
      <w:pPr>
        <w:pStyle w:val="ConsPlusNormal"/>
        <w:ind w:firstLine="709"/>
        <w:jc w:val="both"/>
        <w:rPr>
          <w:sz w:val="28"/>
          <w:szCs w:val="28"/>
        </w:rPr>
      </w:pPr>
      <w:r w:rsidRPr="003E666D">
        <w:rPr>
          <w:sz w:val="28"/>
          <w:szCs w:val="28"/>
        </w:rPr>
        <w:t>инспекционный визит, документарная проверка, выездная проверка –при</w:t>
      </w:r>
      <w:r w:rsidR="0095752C">
        <w:rPr>
          <w:sz w:val="28"/>
          <w:szCs w:val="28"/>
        </w:rPr>
        <w:t xml:space="preserve"> </w:t>
      </w:r>
      <w:r w:rsidRPr="003E666D">
        <w:rPr>
          <w:sz w:val="28"/>
          <w:szCs w:val="28"/>
        </w:rPr>
        <w:t>взаимодействии с контролируемыми лицами;</w:t>
      </w:r>
    </w:p>
    <w:p w:rsidR="00140F9A" w:rsidRPr="003E666D" w:rsidRDefault="00140F9A" w:rsidP="000E7BBF">
      <w:pPr>
        <w:pStyle w:val="ConsPlusNormal"/>
        <w:ind w:firstLine="709"/>
        <w:jc w:val="both"/>
        <w:rPr>
          <w:sz w:val="28"/>
          <w:szCs w:val="28"/>
        </w:rPr>
      </w:pPr>
      <w:r w:rsidRPr="003E666D">
        <w:rPr>
          <w:sz w:val="28"/>
          <w:szCs w:val="28"/>
        </w:rPr>
        <w:t>наблюдение за соблюдением обязательных требований, выездное обследование –</w:t>
      </w:r>
      <w:r w:rsidR="0095752C">
        <w:rPr>
          <w:sz w:val="28"/>
          <w:szCs w:val="28"/>
        </w:rPr>
        <w:t xml:space="preserve"> </w:t>
      </w:r>
      <w:r w:rsidRPr="003E666D">
        <w:rPr>
          <w:sz w:val="28"/>
          <w:szCs w:val="28"/>
        </w:rPr>
        <w:t>без взаимодействия с контролируемыми лицами.</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4.1.2. При осуществлении муниципального контроля</w:t>
      </w:r>
      <w:r w:rsidR="0095752C">
        <w:rPr>
          <w:rFonts w:ascii="Times New Roman" w:hAnsi="Times New Roman" w:cs="Times New Roman"/>
          <w:sz w:val="28"/>
          <w:szCs w:val="28"/>
        </w:rPr>
        <w:t xml:space="preserve"> </w:t>
      </w:r>
      <w:r w:rsidRPr="003E666D">
        <w:rPr>
          <w:rFonts w:ascii="Times New Roman" w:hAnsi="Times New Roman" w:cs="Times New Roman"/>
          <w:sz w:val="28"/>
          <w:szCs w:val="28"/>
        </w:rPr>
        <w:t xml:space="preserve">взаимодействием с контролируемыми лицами являются: </w:t>
      </w:r>
    </w:p>
    <w:p w:rsidR="00140F9A" w:rsidRPr="003E666D" w:rsidRDefault="00140F9A" w:rsidP="000E7BBF">
      <w:pPr>
        <w:pStyle w:val="a8"/>
        <w:widowControl/>
        <w:tabs>
          <w:tab w:val="left" w:pos="1134"/>
        </w:tabs>
        <w:ind w:left="0" w:firstLine="709"/>
        <w:jc w:val="both"/>
        <w:rPr>
          <w:rFonts w:ascii="Times New Roman" w:hAnsi="Times New Roman" w:cs="Times New Roman"/>
          <w:b/>
          <w:bCs/>
          <w:color w:val="FF0000"/>
          <w:sz w:val="28"/>
          <w:szCs w:val="28"/>
        </w:rPr>
      </w:pPr>
      <w:r w:rsidRPr="003E666D">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запрос документов, иных материалов;</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0F9A" w:rsidRPr="000E7BBF" w:rsidRDefault="00140F9A" w:rsidP="00073005">
      <w:pPr>
        <w:widowControl/>
        <w:autoSpaceDE w:val="0"/>
        <w:autoSpaceDN w:val="0"/>
        <w:adjustRightInd w:val="0"/>
        <w:ind w:firstLine="709"/>
        <w:jc w:val="both"/>
        <w:rPr>
          <w:rFonts w:ascii="Times New Roman" w:hAnsi="Times New Roman" w:cs="Times New Roman"/>
          <w:color w:val="auto"/>
          <w:sz w:val="28"/>
          <w:szCs w:val="28"/>
        </w:rPr>
      </w:pPr>
      <w:r w:rsidRPr="003E666D">
        <w:rPr>
          <w:rFonts w:ascii="Times New Roman" w:hAnsi="Times New Roman" w:cs="Times New Roman"/>
          <w:color w:val="auto"/>
          <w:sz w:val="28"/>
          <w:szCs w:val="28"/>
        </w:rPr>
        <w:t xml:space="preserve">4.1.3. Контрольные мероприятия, осуществляемые при </w:t>
      </w:r>
      <w:r w:rsidRPr="003E666D">
        <w:rPr>
          <w:rFonts w:ascii="Times New Roman" w:hAnsi="Times New Roman" w:cs="Times New Roman"/>
          <w:color w:val="auto"/>
          <w:sz w:val="28"/>
          <w:szCs w:val="28"/>
          <w:lang w:eastAsia="en-US"/>
        </w:rPr>
        <w:t xml:space="preserve"> взаимодействии с контролируемым лицом, </w:t>
      </w:r>
      <w:r w:rsidRPr="003E666D">
        <w:rPr>
          <w:rFonts w:ascii="Times New Roman" w:hAnsi="Times New Roman" w:cs="Times New Roman"/>
          <w:color w:val="auto"/>
          <w:sz w:val="28"/>
          <w:szCs w:val="28"/>
        </w:rPr>
        <w:t>проводятся Контрольным органом по следующим основаниям: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140F9A" w:rsidRPr="000E7BBF" w:rsidRDefault="00140F9A" w:rsidP="00073005">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cs="Times New Roman"/>
          <w:sz w:val="28"/>
          <w:szCs w:val="28"/>
        </w:rPr>
        <w:lastRenderedPageBreak/>
        <w:t>Контрольного органа, в том числе в случаях, установленных Федеральным законом.</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осмотр;</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опрос;</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получение письменных объяснений;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истребование документов;</w:t>
      </w:r>
    </w:p>
    <w:p w:rsidR="00140F9A"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экспертиза.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95752C">
        <w:rPr>
          <w:rFonts w:ascii="Times New Roman" w:hAnsi="Times New Roman" w:cs="Times New Roman"/>
          <w:sz w:val="28"/>
          <w:szCs w:val="28"/>
        </w:rPr>
        <w:t xml:space="preserve"> </w:t>
      </w:r>
      <w:r w:rsidRPr="003E666D">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cs="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95752C">
        <w:rPr>
          <w:rFonts w:ascii="Times New Roman" w:hAnsi="Times New Roman" w:cs="Times New Roman"/>
          <w:sz w:val="28"/>
          <w:szCs w:val="28"/>
        </w:rPr>
        <w:t xml:space="preserve"> </w:t>
      </w:r>
      <w:r w:rsidRPr="000E7BBF">
        <w:rPr>
          <w:rFonts w:ascii="Times New Roman" w:hAnsi="Times New Roman" w:cs="Times New Roman"/>
          <w:sz w:val="28"/>
          <w:szCs w:val="28"/>
        </w:rPr>
        <w:t>в акте указывается факт его устранения.</w:t>
      </w:r>
    </w:p>
    <w:p w:rsidR="00140F9A" w:rsidRPr="000E7BBF" w:rsidRDefault="00140F9A" w:rsidP="000E7BBF">
      <w:pPr>
        <w:pStyle w:val="ConsPlusNormal"/>
        <w:ind w:firstLine="709"/>
        <w:jc w:val="both"/>
        <w:rPr>
          <w:sz w:val="28"/>
          <w:szCs w:val="28"/>
        </w:rPr>
      </w:pPr>
      <w:r w:rsidRPr="000E7BBF">
        <w:rPr>
          <w:sz w:val="28"/>
          <w:szCs w:val="28"/>
        </w:rPr>
        <w:t>4.1.8. Документы, иные материалы, являющиеся доказательствами нарушения обязательных требований, приобщаются к акту.</w:t>
      </w:r>
    </w:p>
    <w:p w:rsidR="00140F9A" w:rsidRPr="000E7BBF" w:rsidRDefault="00140F9A" w:rsidP="000E7BBF">
      <w:pPr>
        <w:pStyle w:val="ConsPlusNormal"/>
        <w:ind w:firstLine="709"/>
        <w:jc w:val="both"/>
        <w:rPr>
          <w:sz w:val="28"/>
          <w:szCs w:val="28"/>
        </w:rPr>
      </w:pPr>
      <w:r w:rsidRPr="000E7BBF">
        <w:rPr>
          <w:sz w:val="28"/>
          <w:szCs w:val="28"/>
        </w:rPr>
        <w:lastRenderedPageBreak/>
        <w:t>Заполненные при проведении контрольного мероприятия проверочные листы должны быть приобщены к акту.</w:t>
      </w:r>
    </w:p>
    <w:p w:rsidR="00140F9A" w:rsidRPr="000E7BBF" w:rsidRDefault="00140F9A" w:rsidP="000E7BBF">
      <w:pPr>
        <w:pStyle w:val="ConsPlusNormal"/>
        <w:ind w:firstLine="709"/>
        <w:jc w:val="both"/>
        <w:rPr>
          <w:sz w:val="28"/>
          <w:szCs w:val="28"/>
        </w:rPr>
      </w:pPr>
      <w:r w:rsidRPr="000E7BB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0F9A" w:rsidRPr="000E7BBF" w:rsidRDefault="00140F9A" w:rsidP="000E7BBF">
      <w:pPr>
        <w:pStyle w:val="ConsPlusNormal"/>
        <w:ind w:firstLine="709"/>
        <w:jc w:val="both"/>
        <w:rPr>
          <w:sz w:val="28"/>
          <w:szCs w:val="28"/>
        </w:rPr>
      </w:pPr>
      <w:r w:rsidRPr="000E7BB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F9A" w:rsidRPr="000E7BBF" w:rsidRDefault="00140F9A"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0F9A" w:rsidRDefault="00140F9A" w:rsidP="000E7BBF">
      <w:pPr>
        <w:pStyle w:val="ConsPlusNormal"/>
        <w:tabs>
          <w:tab w:val="left" w:pos="284"/>
        </w:tabs>
        <w:ind w:firstLine="0"/>
        <w:jc w:val="center"/>
        <w:rPr>
          <w:rFonts w:cs="Arial"/>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4.2. Меры, принимаемые Контрольным органом по результатам контрольных мероприятий</w:t>
      </w:r>
    </w:p>
    <w:p w:rsidR="00140F9A" w:rsidRPr="000E7BBF" w:rsidRDefault="00140F9A" w:rsidP="000E7BBF">
      <w:pPr>
        <w:pStyle w:val="ConsPlusNormal"/>
        <w:ind w:firstLine="709"/>
        <w:jc w:val="center"/>
        <w:rPr>
          <w:rFonts w:cs="Arial"/>
          <w:b/>
          <w:bCs/>
          <w:color w:val="000000"/>
          <w:sz w:val="28"/>
          <w:szCs w:val="28"/>
        </w:rPr>
      </w:pPr>
    </w:p>
    <w:p w:rsidR="00140F9A" w:rsidRPr="003E666D" w:rsidRDefault="00140F9A" w:rsidP="00707B35">
      <w:pPr>
        <w:widowControl/>
        <w:autoSpaceDE w:val="0"/>
        <w:autoSpaceDN w:val="0"/>
        <w:adjustRightInd w:val="0"/>
        <w:ind w:firstLine="709"/>
        <w:jc w:val="both"/>
        <w:rPr>
          <w:rFonts w:ascii="Times New Roman" w:hAnsi="Times New Roman" w:cs="Times New Roman"/>
          <w:b/>
          <w:bCs/>
          <w:color w:val="FF0000"/>
          <w:sz w:val="28"/>
          <w:szCs w:val="28"/>
        </w:rPr>
      </w:pPr>
      <w:r w:rsidRPr="000E7BBF">
        <w:rPr>
          <w:rFonts w:ascii="Times New Roman" w:hAnsi="Times New Roman" w:cs="Times New Roman"/>
          <w:sz w:val="28"/>
          <w:szCs w:val="28"/>
        </w:rPr>
        <w:t xml:space="preserve">4.2.1. Контрольный орган в случае выявления при проведении контрольного </w:t>
      </w:r>
      <w:r w:rsidRPr="003E666D">
        <w:rPr>
          <w:rFonts w:ascii="Times New Roman" w:hAnsi="Times New Roman" w:cs="Times New Roman"/>
          <w:sz w:val="28"/>
          <w:szCs w:val="28"/>
        </w:rPr>
        <w:t xml:space="preserve">мероприятия нарушений контролируемым лицом обязательных требований </w:t>
      </w:r>
      <w:r w:rsidRPr="003E666D">
        <w:rPr>
          <w:rFonts w:ascii="Times New Roman" w:hAnsi="Times New Roman" w:cs="Times New Roman"/>
          <w:color w:val="auto"/>
          <w:sz w:val="28"/>
          <w:szCs w:val="28"/>
          <w:lang w:eastAsia="en-US"/>
        </w:rPr>
        <w:t>в пределах полномочий, предусмотренных законодательством Российской Федерации,</w:t>
      </w:r>
      <w:r w:rsidR="0095752C">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обязан:</w:t>
      </w:r>
    </w:p>
    <w:p w:rsidR="00140F9A" w:rsidRPr="000E7BBF" w:rsidRDefault="00140F9A" w:rsidP="000E7BBF">
      <w:pPr>
        <w:pStyle w:val="ConsPlusNormal"/>
        <w:ind w:firstLine="709"/>
        <w:jc w:val="both"/>
        <w:rPr>
          <w:color w:val="000000"/>
          <w:sz w:val="28"/>
          <w:szCs w:val="28"/>
        </w:rPr>
      </w:pPr>
      <w:r w:rsidRPr="003E666D">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szCs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95752C">
        <w:rPr>
          <w:rFonts w:ascii="Times New Roman" w:hAnsi="Times New Roman" w:cs="Times New Roman"/>
          <w:sz w:val="28"/>
          <w:szCs w:val="28"/>
        </w:rPr>
        <w:t xml:space="preserve"> </w:t>
      </w:r>
      <w:r w:rsidRPr="000E7BBF">
        <w:rPr>
          <w:rFonts w:ascii="Times New Roman" w:hAnsi="Times New Roman" w:cs="Times New Roman"/>
          <w:sz w:val="28"/>
          <w:szCs w:val="28"/>
        </w:rPr>
        <w:t xml:space="preserve">законом ценностям и способах ее предотвращения в случае, если при проведении  </w:t>
      </w:r>
      <w:r w:rsidR="00084F0B" w:rsidRPr="00B20D87">
        <w:rPr>
          <w:rFonts w:ascii="Times New Roman" w:hAnsi="Times New Roman"/>
          <w:sz w:val="28"/>
        </w:rPr>
        <w:t>контрольного мероприятия</w:t>
      </w:r>
      <w:r w:rsidRPr="000E7BBF">
        <w:rPr>
          <w:rFonts w:ascii="Times New Roman" w:hAnsi="Times New Roman" w:cs="Times New Roman"/>
          <w:sz w:val="28"/>
          <w:szCs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rsidRPr="000E7BBF">
        <w:rPr>
          <w:rFonts w:ascii="Times New Roman" w:hAnsi="Times New Roman" w:cs="Times New Roman"/>
          <w:sz w:val="28"/>
          <w:szCs w:val="28"/>
        </w:rP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0F9A" w:rsidRPr="000E7BBF" w:rsidRDefault="00140F9A" w:rsidP="000E7BBF">
      <w:pPr>
        <w:pStyle w:val="ConsPlusNormal"/>
        <w:ind w:firstLine="709"/>
        <w:jc w:val="both"/>
        <w:rPr>
          <w:sz w:val="28"/>
          <w:szCs w:val="28"/>
        </w:rPr>
      </w:pPr>
      <w:r w:rsidRPr="000E7BBF">
        <w:rPr>
          <w:sz w:val="28"/>
          <w:szCs w:val="28"/>
        </w:rPr>
        <w:t xml:space="preserve">3) </w:t>
      </w:r>
      <w:r w:rsidR="00084F0B"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r w:rsidRPr="000E7BBF">
        <w:rPr>
          <w:sz w:val="28"/>
          <w:szCs w:val="28"/>
        </w:rPr>
        <w:t>;</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ConsPlusNormal"/>
        <w:ind w:firstLine="709"/>
        <w:jc w:val="both"/>
        <w:rPr>
          <w:sz w:val="28"/>
          <w:szCs w:val="28"/>
        </w:rPr>
      </w:pPr>
      <w:r w:rsidRPr="000E7BBF">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0E7BBF">
        <w:rPr>
          <w:sz w:val="28"/>
          <w:szCs w:val="28"/>
        </w:rPr>
        <w:t xml:space="preserve"> мероприяти</w:t>
      </w:r>
      <w:r>
        <w:rPr>
          <w:sz w:val="28"/>
          <w:szCs w:val="28"/>
        </w:rPr>
        <w:t>й</w:t>
      </w:r>
      <w:r w:rsidRPr="000E7BBF">
        <w:rPr>
          <w:sz w:val="28"/>
          <w:szCs w:val="28"/>
        </w:rPr>
        <w:t>, направленны</w:t>
      </w:r>
      <w:r>
        <w:rPr>
          <w:sz w:val="28"/>
          <w:szCs w:val="28"/>
        </w:rPr>
        <w:t>х</w:t>
      </w:r>
      <w:r w:rsidRPr="000E7BBF">
        <w:rPr>
          <w:sz w:val="28"/>
          <w:szCs w:val="28"/>
        </w:rPr>
        <w:t xml:space="preserve"> на профилактику рисков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40F9A" w:rsidRPr="000E7BBF" w:rsidRDefault="00140F9A" w:rsidP="000E7BBF">
      <w:pPr>
        <w:pStyle w:val="ConsPlusNormal"/>
        <w:ind w:firstLine="709"/>
        <w:jc w:val="both"/>
        <w:rPr>
          <w:sz w:val="28"/>
          <w:szCs w:val="28"/>
        </w:rPr>
      </w:pPr>
      <w:r w:rsidRPr="000E7BBF">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0F9A" w:rsidRPr="000E7BBF" w:rsidRDefault="00140F9A" w:rsidP="000E7BBF">
      <w:pPr>
        <w:pStyle w:val="ConsPlusNormal"/>
        <w:ind w:firstLine="709"/>
        <w:jc w:val="both"/>
        <w:rPr>
          <w:rFonts w:cs="Arial"/>
          <w:sz w:val="28"/>
          <w:szCs w:val="28"/>
        </w:rPr>
      </w:pPr>
      <w:r w:rsidRPr="000E7BBF">
        <w:rPr>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4.3. Плановые контрольные мероприятия</w:t>
      </w:r>
    </w:p>
    <w:p w:rsidR="00140F9A" w:rsidRPr="000E7BBF" w:rsidRDefault="00140F9A" w:rsidP="000E7BBF">
      <w:pPr>
        <w:pStyle w:val="a8"/>
        <w:widowControl/>
        <w:tabs>
          <w:tab w:val="left" w:pos="1134"/>
        </w:tabs>
        <w:ind w:left="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vertAlign w:val="superscript"/>
        </w:rPr>
      </w:pPr>
      <w:r w:rsidRPr="000E7BBF">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документарная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выездная проверка.</w:t>
      </w:r>
    </w:p>
    <w:p w:rsidR="00EC6C33" w:rsidRPr="000E7BBF" w:rsidRDefault="00EC6C33" w:rsidP="00EC6C3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Pr>
          <w:rFonts w:ascii="Times New Roman" w:hAnsi="Times New Roman"/>
          <w:sz w:val="28"/>
        </w:rPr>
        <w:t>инспекционный визит, документарная проверка, выездная проверка</w:t>
      </w:r>
      <w:r w:rsidRPr="000E7BBF">
        <w:rPr>
          <w:rFonts w:ascii="Times New Roman" w:hAnsi="Times New Roman"/>
          <w:sz w:val="28"/>
        </w:rPr>
        <w:t>.</w:t>
      </w:r>
    </w:p>
    <w:p w:rsidR="00EC6C33" w:rsidRPr="000E7BBF" w:rsidRDefault="00EC6C33" w:rsidP="00EC6C3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Pr>
          <w:rFonts w:ascii="Times New Roman" w:hAnsi="Times New Roman"/>
          <w:sz w:val="28"/>
        </w:rPr>
        <w:t>инспекционный визит, документарная проверка, выездная проверка</w:t>
      </w:r>
      <w:r w:rsidRPr="000E7BBF">
        <w:rPr>
          <w:rFonts w:ascii="Times New Roman" w:hAnsi="Times New Roman"/>
          <w:sz w:val="28"/>
        </w:rPr>
        <w:t>.</w:t>
      </w:r>
    </w:p>
    <w:p w:rsidR="00EC6C33" w:rsidRPr="000E7BBF" w:rsidRDefault="00EC6C33" w:rsidP="00EC6C3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Pr>
          <w:rFonts w:ascii="Times New Roman" w:hAnsi="Times New Roman"/>
          <w:sz w:val="28"/>
        </w:rPr>
        <w:t>инспекционный визит, документарная проверка, выездная проверка</w:t>
      </w:r>
      <w:r w:rsidRPr="000E7BBF">
        <w:rPr>
          <w:rFonts w:ascii="Times New Roman" w:hAnsi="Times New Roman"/>
          <w:sz w:val="28"/>
        </w:rPr>
        <w:t>.</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4.3.4. Плановые контрольные мероприятия в отношении объектов контроля проводятся со следующей периодичностью:</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для категории высокого риска - один раз в 2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среднего риска - один раз в 3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умеренного риска - один раз в 5 лет;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751E7" w:rsidRDefault="00140F9A" w:rsidP="004751E7">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lastRenderedPageBreak/>
        <w:t xml:space="preserve">4.3.5. </w:t>
      </w:r>
      <w:r w:rsidR="004751E7" w:rsidRPr="004751E7">
        <w:rPr>
          <w:rFonts w:ascii="Times New Roman" w:hAnsi="Times New Roman" w:cs="Times New Roman"/>
          <w:sz w:val="28"/>
          <w:szCs w:val="28"/>
        </w:rPr>
        <w:t>В 2022 году плановые контрольные мероприятия, плановые проверки при осуществлении муниципального контроля, порядок организации и осуществления которых регулируется настоящим Положением, проводятся с учетом особенностей, установленных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140F9A" w:rsidRPr="00D51165" w:rsidRDefault="00140F9A" w:rsidP="00A930C9">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4.4. Внеплановые контрольные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0F9A" w:rsidRDefault="00140F9A" w:rsidP="003E666D">
      <w:pPr>
        <w:pStyle w:val="ConsPlusNormal"/>
        <w:ind w:firstLine="709"/>
        <w:jc w:val="both"/>
        <w:rPr>
          <w:sz w:val="28"/>
          <w:szCs w:val="28"/>
        </w:rPr>
      </w:pPr>
      <w:r w:rsidRPr="000E7BBF">
        <w:rPr>
          <w:sz w:val="28"/>
          <w:szCs w:val="28"/>
        </w:rPr>
        <w:t>4.4.4</w:t>
      </w:r>
      <w:r w:rsidRPr="003E666D">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751E7" w:rsidRDefault="004751E7" w:rsidP="004751E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4.4.5</w:t>
      </w:r>
      <w:r w:rsidRPr="004751E7">
        <w:rPr>
          <w:rFonts w:ascii="Times New Roman" w:hAnsi="Times New Roman" w:cs="Times New Roman"/>
          <w:sz w:val="28"/>
          <w:szCs w:val="28"/>
        </w:rPr>
        <w:t>. В 2022 году плановые контрольные мероприятия, плановые проверки при осуществлении муниципального контроля, порядок организации и осуществления которых регулируется настоящим Положением, проводятся с учетом особенностей, установленных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4751E7" w:rsidRDefault="004751E7" w:rsidP="003E666D">
      <w:pPr>
        <w:pStyle w:val="ConsPlusNormal"/>
        <w:ind w:firstLine="709"/>
        <w:jc w:val="both"/>
        <w:rPr>
          <w:rFonts w:cs="Arial"/>
          <w:sz w:val="28"/>
          <w:szCs w:val="28"/>
        </w:rPr>
      </w:pPr>
    </w:p>
    <w:p w:rsidR="00140F9A" w:rsidRPr="000E7BBF" w:rsidRDefault="00140F9A" w:rsidP="000E7BBF">
      <w:pPr>
        <w:pStyle w:val="ConsPlusNormal"/>
        <w:ind w:firstLine="709"/>
        <w:jc w:val="both"/>
        <w:rPr>
          <w:rFonts w:cs="Arial"/>
          <w:b/>
          <w:bCs/>
          <w:color w:val="FF0000"/>
          <w:sz w:val="28"/>
          <w:szCs w:val="28"/>
          <w:u w:val="single"/>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4.5. Документарная проверка</w:t>
      </w:r>
    </w:p>
    <w:p w:rsidR="00140F9A" w:rsidRPr="000E7BBF" w:rsidRDefault="00140F9A" w:rsidP="000E7BBF">
      <w:pPr>
        <w:pStyle w:val="HTML"/>
        <w:ind w:firstLine="709"/>
        <w:jc w:val="both"/>
        <w:rPr>
          <w:rFonts w:ascii="Times New Roman" w:hAnsi="Times New Roman" w:cs="Times New Roman"/>
          <w:sz w:val="28"/>
          <w:szCs w:val="28"/>
          <w:highlight w:val="yellow"/>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Pr="000E7BBF">
        <w:rPr>
          <w:rFonts w:ascii="Times New Roman" w:hAnsi="Times New Roman" w:cs="Times New Roman"/>
          <w:sz w:val="28"/>
          <w:szCs w:val="28"/>
        </w:rPr>
        <w:lastRenderedPageBreak/>
        <w:t xml:space="preserve">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указанный срок не включается период с момента: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140F9A" w:rsidRPr="000E7BBF" w:rsidRDefault="00140F9A" w:rsidP="000E7BBF">
      <w:pPr>
        <w:pStyle w:val="ConsPlusNormal"/>
        <w:ind w:firstLine="709"/>
        <w:jc w:val="both"/>
        <w:rPr>
          <w:sz w:val="28"/>
          <w:szCs w:val="28"/>
        </w:rPr>
      </w:pPr>
      <w:bookmarkStart w:id="2" w:name="_Hlk73716001"/>
      <w:r w:rsidRPr="000E7BBF">
        <w:rPr>
          <w:sz w:val="28"/>
          <w:szCs w:val="28"/>
        </w:rPr>
        <w:t>1)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2)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3) экспертиза.</w:t>
      </w:r>
      <w:bookmarkEnd w:id="2"/>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0F9A" w:rsidRPr="000E7BBF" w:rsidRDefault="00EB2F57"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r w:rsidR="00140F9A" w:rsidRPr="000E7BBF">
        <w:rPr>
          <w:rFonts w:ascii="Times New Roman" w:hAnsi="Times New Roman" w:cs="Times New Roman"/>
          <w:sz w:val="28"/>
          <w:szCs w:val="28"/>
        </w:rPr>
        <w:t>.</w:t>
      </w:r>
    </w:p>
    <w:p w:rsidR="00140F9A" w:rsidRPr="000E7BBF" w:rsidRDefault="00140F9A" w:rsidP="000E7BBF">
      <w:pPr>
        <w:pStyle w:val="HTML"/>
        <w:ind w:firstLine="709"/>
        <w:jc w:val="both"/>
        <w:rPr>
          <w:rFonts w:ascii="Times New Roman" w:hAnsi="Times New Roman" w:cs="Times New Roman"/>
          <w:b/>
          <w:bCs/>
          <w:sz w:val="28"/>
          <w:szCs w:val="28"/>
        </w:rPr>
      </w:pPr>
      <w:r w:rsidRPr="000E7BBF">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0E7BBF">
        <w:rPr>
          <w:rFonts w:ascii="Times New Roman" w:hAnsi="Times New Roman" w:cs="Times New Roman"/>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rsidR="00140F9A" w:rsidRPr="000E7BBF" w:rsidRDefault="00140F9A" w:rsidP="000E7BBF">
      <w:pPr>
        <w:pStyle w:val="ConsPlusNormal"/>
        <w:ind w:firstLine="709"/>
        <w:jc w:val="both"/>
        <w:rPr>
          <w:rFonts w:cs="Arial"/>
          <w:strike/>
          <w:sz w:val="28"/>
          <w:szCs w:val="28"/>
        </w:rPr>
      </w:pPr>
      <w:r w:rsidRPr="000E7BBF">
        <w:rPr>
          <w:sz w:val="28"/>
          <w:szCs w:val="28"/>
        </w:rPr>
        <w:t>4.5.6. Письменные объяснения могут быть запрошены инспектором от контролируемого лица или его представителя, свидетелей.</w:t>
      </w:r>
    </w:p>
    <w:p w:rsidR="00140F9A" w:rsidRPr="000E7BBF" w:rsidRDefault="00140F9A" w:rsidP="000E7BBF">
      <w:pPr>
        <w:pStyle w:val="ConsPlusNormal"/>
        <w:ind w:firstLine="709"/>
        <w:jc w:val="both"/>
        <w:rPr>
          <w:sz w:val="28"/>
          <w:szCs w:val="28"/>
        </w:rPr>
      </w:pPr>
      <w:r w:rsidRPr="000E7BB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40F9A" w:rsidRPr="000E7BBF" w:rsidRDefault="00140F9A" w:rsidP="000E7BBF">
      <w:pPr>
        <w:pStyle w:val="ConsPlusNormal"/>
        <w:ind w:firstLine="709"/>
        <w:jc w:val="both"/>
        <w:rPr>
          <w:sz w:val="28"/>
          <w:szCs w:val="28"/>
        </w:rPr>
      </w:pPr>
      <w:r w:rsidRPr="000E7BBF">
        <w:rPr>
          <w:sz w:val="28"/>
          <w:szCs w:val="28"/>
        </w:rPr>
        <w:t xml:space="preserve">Результаты экспертизы оформляются экспертным заключением по форме, утвержденной Контрольным органом. </w:t>
      </w:r>
    </w:p>
    <w:p w:rsidR="00140F9A" w:rsidRPr="000E7BBF" w:rsidRDefault="00140F9A" w:rsidP="000E7BBF">
      <w:pPr>
        <w:pStyle w:val="ConsPlusNormal"/>
        <w:ind w:firstLine="709"/>
        <w:jc w:val="both"/>
        <w:rPr>
          <w:rFonts w:cs="Arial"/>
          <w:b/>
          <w:bCs/>
          <w:sz w:val="28"/>
          <w:szCs w:val="28"/>
        </w:rPr>
      </w:pPr>
      <w:r w:rsidRPr="000E7BBF">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140F9A" w:rsidRPr="000E7BBF" w:rsidRDefault="00140F9A" w:rsidP="000E7BBF">
      <w:pPr>
        <w:pStyle w:val="ConsPlusNormal"/>
        <w:ind w:firstLine="709"/>
        <w:jc w:val="both"/>
        <w:rPr>
          <w:sz w:val="28"/>
          <w:szCs w:val="28"/>
        </w:rPr>
      </w:pPr>
      <w:r w:rsidRPr="000E7BBF">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140F9A"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4.6. Выездная проверка</w:t>
      </w:r>
    </w:p>
    <w:p w:rsidR="00140F9A" w:rsidRPr="000E7BBF" w:rsidRDefault="00140F9A" w:rsidP="000E7BBF">
      <w:pPr>
        <w:pStyle w:val="a8"/>
        <w:widowControl/>
        <w:tabs>
          <w:tab w:val="left" w:pos="1134"/>
        </w:tabs>
        <w:ind w:left="709"/>
        <w:jc w:val="center"/>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0F9A" w:rsidRPr="000E7BBF" w:rsidRDefault="00140F9A" w:rsidP="000E7BBF">
      <w:pPr>
        <w:pStyle w:val="ConsPlusNormal"/>
        <w:ind w:firstLine="709"/>
        <w:jc w:val="both"/>
        <w:rPr>
          <w:sz w:val="28"/>
          <w:szCs w:val="28"/>
        </w:rPr>
      </w:pPr>
      <w:r w:rsidRPr="000E7BB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0F9A" w:rsidRPr="000E7BBF" w:rsidRDefault="00140F9A" w:rsidP="000E7BBF">
      <w:pPr>
        <w:pStyle w:val="a8"/>
        <w:widowControl/>
        <w:tabs>
          <w:tab w:val="left" w:pos="1134"/>
        </w:tabs>
        <w:ind w:left="0" w:firstLine="709"/>
        <w:jc w:val="both"/>
        <w:rPr>
          <w:rFonts w:ascii="Times New Roman" w:hAnsi="Times New Roman" w:cs="Times New Roman"/>
          <w:strike/>
          <w:color w:val="FF0000"/>
          <w:sz w:val="28"/>
          <w:szCs w:val="28"/>
        </w:rPr>
      </w:pPr>
      <w:r w:rsidRPr="000E7BBF">
        <w:rPr>
          <w:rFonts w:ascii="Times New Roman" w:hAnsi="Times New Roman" w:cs="Times New Roman"/>
          <w:sz w:val="28"/>
          <w:szCs w:val="28"/>
        </w:rPr>
        <w:lastRenderedPageBreak/>
        <w:t>4.6.2. Выездная проверка проводится в случае, если не представляется возможным: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4.6.6. Срок проведения выездной проверки составляет не более десяти рабочих дней.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4.6.7. Перечень допустимых контрольных действий в ходе выездной проверки:</w:t>
      </w:r>
    </w:p>
    <w:p w:rsidR="00140F9A" w:rsidRPr="000E7BBF" w:rsidRDefault="00140F9A" w:rsidP="000E7BBF">
      <w:pPr>
        <w:pStyle w:val="ConsPlusNormal"/>
        <w:ind w:firstLine="709"/>
        <w:jc w:val="both"/>
        <w:rPr>
          <w:sz w:val="28"/>
          <w:szCs w:val="28"/>
        </w:rPr>
      </w:pPr>
      <w:bookmarkStart w:id="3" w:name="_Hlk73715973"/>
      <w:r w:rsidRPr="000E7BBF">
        <w:rPr>
          <w:sz w:val="28"/>
          <w:szCs w:val="28"/>
        </w:rPr>
        <w:t>1) осмотр;</w:t>
      </w:r>
    </w:p>
    <w:p w:rsidR="00140F9A" w:rsidRPr="000E7BBF" w:rsidRDefault="00140F9A" w:rsidP="000E7BBF">
      <w:pPr>
        <w:pStyle w:val="ConsPlusNormal"/>
        <w:ind w:firstLine="709"/>
        <w:jc w:val="both"/>
        <w:rPr>
          <w:sz w:val="28"/>
          <w:szCs w:val="28"/>
        </w:rPr>
      </w:pPr>
      <w:r w:rsidRPr="000E7BBF">
        <w:rPr>
          <w:sz w:val="28"/>
          <w:szCs w:val="28"/>
        </w:rPr>
        <w:t>2) опрос;</w:t>
      </w:r>
    </w:p>
    <w:p w:rsidR="00140F9A" w:rsidRPr="000E7BBF" w:rsidRDefault="00140F9A" w:rsidP="000E7BBF">
      <w:pPr>
        <w:pStyle w:val="ConsPlusNormal"/>
        <w:ind w:firstLine="709"/>
        <w:jc w:val="both"/>
        <w:rPr>
          <w:sz w:val="28"/>
          <w:szCs w:val="28"/>
        </w:rPr>
      </w:pPr>
      <w:r w:rsidRPr="000E7BBF">
        <w:rPr>
          <w:sz w:val="28"/>
          <w:szCs w:val="28"/>
        </w:rPr>
        <w:t>3)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4)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5) экспертиза.</w:t>
      </w:r>
      <w:bookmarkEnd w:id="3"/>
    </w:p>
    <w:p w:rsidR="00140F9A" w:rsidRPr="000E7BBF" w:rsidRDefault="00140F9A" w:rsidP="000E7BBF">
      <w:pPr>
        <w:pStyle w:val="ConsPlusNormal"/>
        <w:ind w:firstLine="709"/>
        <w:jc w:val="both"/>
        <w:rPr>
          <w:sz w:val="28"/>
          <w:szCs w:val="28"/>
        </w:rPr>
      </w:pPr>
      <w:r w:rsidRPr="000E7BB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40F9A" w:rsidRPr="000E7BBF" w:rsidRDefault="00140F9A" w:rsidP="000E7BBF">
      <w:pPr>
        <w:pStyle w:val="ConsPlusNormal"/>
        <w:ind w:firstLine="709"/>
        <w:jc w:val="both"/>
        <w:rPr>
          <w:sz w:val="28"/>
          <w:szCs w:val="28"/>
        </w:rPr>
      </w:pPr>
      <w:r w:rsidRPr="000E7BBF">
        <w:rPr>
          <w:sz w:val="28"/>
          <w:szCs w:val="28"/>
        </w:rPr>
        <w:t>По результатам осмотра составляется протокол осмотра.</w:t>
      </w:r>
    </w:p>
    <w:p w:rsidR="00140F9A" w:rsidRPr="000E7BBF" w:rsidRDefault="00140F9A" w:rsidP="000E7BBF">
      <w:pPr>
        <w:pStyle w:val="ConsPlusNormal"/>
        <w:ind w:firstLine="709"/>
        <w:jc w:val="both"/>
        <w:rPr>
          <w:rFonts w:cs="Arial"/>
          <w:sz w:val="28"/>
          <w:szCs w:val="28"/>
        </w:rPr>
      </w:pPr>
      <w:r w:rsidRPr="000E7BBF">
        <w:rPr>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0F9A" w:rsidRPr="000E7BBF" w:rsidRDefault="00140F9A" w:rsidP="000E7BBF">
      <w:pPr>
        <w:pStyle w:val="ConsPlusNormal"/>
        <w:ind w:firstLine="709"/>
        <w:jc w:val="both"/>
        <w:rPr>
          <w:rFonts w:cs="Arial"/>
          <w:strike/>
          <w:sz w:val="28"/>
          <w:szCs w:val="28"/>
        </w:rPr>
      </w:pPr>
      <w:r w:rsidRPr="000E7BB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0F9A" w:rsidRPr="000E7BBF" w:rsidRDefault="00140F9A" w:rsidP="000E7BBF">
      <w:pPr>
        <w:pStyle w:val="ConsPlusNormal"/>
        <w:ind w:firstLine="709"/>
        <w:jc w:val="both"/>
        <w:rPr>
          <w:sz w:val="28"/>
          <w:szCs w:val="28"/>
        </w:rPr>
      </w:pPr>
      <w:r w:rsidRPr="000E7BB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0F9A" w:rsidRPr="000E7BBF" w:rsidRDefault="00140F9A" w:rsidP="000E7BBF">
      <w:pPr>
        <w:pStyle w:val="ConsPlusNormal"/>
        <w:ind w:firstLine="709"/>
        <w:jc w:val="both"/>
        <w:rPr>
          <w:rFonts w:cs="Arial"/>
          <w:color w:val="FF0000"/>
          <w:sz w:val="28"/>
          <w:szCs w:val="28"/>
        </w:rPr>
      </w:pPr>
      <w:r w:rsidRPr="000E7BBF">
        <w:rPr>
          <w:sz w:val="28"/>
          <w:szCs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140F9A" w:rsidRPr="000E7BBF" w:rsidRDefault="00140F9A" w:rsidP="000E7BBF">
      <w:pPr>
        <w:pStyle w:val="ConsPlusNormal"/>
        <w:ind w:firstLine="709"/>
        <w:jc w:val="both"/>
        <w:rPr>
          <w:sz w:val="28"/>
          <w:szCs w:val="28"/>
        </w:rPr>
      </w:pPr>
      <w:r w:rsidRPr="000E7BBF">
        <w:rPr>
          <w:sz w:val="28"/>
          <w:szCs w:val="28"/>
        </w:rPr>
        <w:t>4.6.12. По окончании проведения выездной проверки инспектор составляет акт выездной проверки.</w:t>
      </w:r>
    </w:p>
    <w:p w:rsidR="00140F9A" w:rsidRPr="000E7BBF" w:rsidRDefault="00140F9A" w:rsidP="000E7BBF">
      <w:pPr>
        <w:pStyle w:val="ConsPlusNormal"/>
        <w:ind w:firstLine="709"/>
        <w:jc w:val="both"/>
        <w:rPr>
          <w:sz w:val="28"/>
          <w:szCs w:val="28"/>
        </w:rPr>
      </w:pPr>
      <w:r w:rsidRPr="000E7BBF">
        <w:rPr>
          <w:sz w:val="28"/>
          <w:szCs w:val="28"/>
        </w:rPr>
        <w:t>Информация о проведении фотосъемки, аудио- и видеозаписи отражается в акте проверки.</w:t>
      </w:r>
    </w:p>
    <w:p w:rsidR="00140F9A" w:rsidRPr="000E7BBF" w:rsidRDefault="00140F9A" w:rsidP="000E7BBF">
      <w:pPr>
        <w:pStyle w:val="ConsPlusNormal"/>
        <w:ind w:firstLine="709"/>
        <w:jc w:val="both"/>
        <w:rPr>
          <w:sz w:val="28"/>
          <w:szCs w:val="28"/>
        </w:rPr>
      </w:pPr>
      <w:r w:rsidRPr="000E7BB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cs="Times New Roman"/>
            <w:sz w:val="28"/>
            <w:szCs w:val="28"/>
          </w:rPr>
          <w:t>частями 4</w:t>
        </w:r>
      </w:hyperlink>
      <w:r w:rsidRPr="000E7BBF">
        <w:rPr>
          <w:rFonts w:ascii="Times New Roman" w:hAnsi="Times New Roman" w:cs="Times New Roman"/>
          <w:sz w:val="28"/>
          <w:szCs w:val="28"/>
        </w:rPr>
        <w:t xml:space="preserve"> и </w:t>
      </w:r>
      <w:hyperlink r:id="rId11" w:tooltip="Федеральный закон от 31.07.2020 N 248-ФЗ" w:history="1">
        <w:r w:rsidRPr="000E7BBF">
          <w:rPr>
            <w:rFonts w:ascii="Times New Roman" w:hAnsi="Times New Roman" w:cs="Times New Roman"/>
            <w:sz w:val="28"/>
            <w:szCs w:val="28"/>
          </w:rPr>
          <w:t>5 статьи 21</w:t>
        </w:r>
      </w:hyperlink>
      <w:r w:rsidRPr="000E7BBF">
        <w:rPr>
          <w:rFonts w:ascii="Times New Roman" w:hAnsi="Times New Roman" w:cs="Times New Roman"/>
          <w:sz w:val="28"/>
          <w:szCs w:val="28"/>
        </w:rPr>
        <w:t xml:space="preserve">Федеральным законом .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временной нетрудоспособности;</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2) необходимости явки по вызову (извещениям, повесткам) судов, правоохранительных органов, военных комиссариатов;</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0F9A" w:rsidRPr="000E7BBF" w:rsidRDefault="00140F9A" w:rsidP="000E7BBF">
      <w:pPr>
        <w:suppressAutoHyphens/>
        <w:ind w:firstLine="709"/>
        <w:jc w:val="both"/>
        <w:rPr>
          <w:rFonts w:ascii="Times New Roman" w:hAnsi="Times New Roman" w:cs="Times New Roman"/>
          <w:sz w:val="28"/>
          <w:szCs w:val="28"/>
        </w:rPr>
      </w:pPr>
      <w:r w:rsidRPr="000E7BBF">
        <w:rPr>
          <w:rFonts w:ascii="Times New Roman" w:hAnsi="Times New Roman" w:cs="Times New Roman"/>
          <w:sz w:val="28"/>
          <w:szCs w:val="28"/>
        </w:rPr>
        <w:t>4) нахождения в служебной командировке.</w:t>
      </w:r>
    </w:p>
    <w:p w:rsidR="00140F9A" w:rsidRPr="000E7BBF" w:rsidRDefault="00140F9A" w:rsidP="000E7BBF">
      <w:pPr>
        <w:pStyle w:val="ConsPlusNormal"/>
        <w:ind w:firstLine="709"/>
        <w:jc w:val="both"/>
        <w:rPr>
          <w:sz w:val="28"/>
          <w:szCs w:val="28"/>
        </w:rPr>
      </w:pPr>
      <w:r w:rsidRPr="000E7BB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40F9A" w:rsidRPr="000E7BBF" w:rsidRDefault="00140F9A" w:rsidP="000E7BBF">
      <w:pPr>
        <w:pStyle w:val="ConsPlusNormal"/>
        <w:ind w:firstLine="709"/>
        <w:jc w:val="both"/>
        <w:rPr>
          <w:rFonts w:cs="Arial"/>
          <w:i/>
          <w:iCs/>
          <w:color w:val="FF0000"/>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4.7. Инспекционный визит</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4.7.2. Перечень допустимых контрольных действий в ходе инспекционного визита:</w:t>
      </w:r>
    </w:p>
    <w:p w:rsidR="00140F9A" w:rsidRPr="000E7BBF" w:rsidRDefault="00140F9A" w:rsidP="000E7BBF">
      <w:pPr>
        <w:pStyle w:val="ConsPlusNormal"/>
        <w:ind w:firstLine="709"/>
        <w:jc w:val="both"/>
        <w:rPr>
          <w:sz w:val="28"/>
          <w:szCs w:val="28"/>
        </w:rPr>
      </w:pPr>
      <w:bookmarkStart w:id="4" w:name="_Hlk73715943"/>
      <w:r w:rsidRPr="000E7BBF">
        <w:rPr>
          <w:sz w:val="28"/>
          <w:szCs w:val="28"/>
        </w:rPr>
        <w:t>а) осмотр;</w:t>
      </w:r>
    </w:p>
    <w:p w:rsidR="00140F9A" w:rsidRPr="000E7BBF" w:rsidRDefault="00140F9A" w:rsidP="000E7BBF">
      <w:pPr>
        <w:pStyle w:val="ConsPlusNormal"/>
        <w:ind w:firstLine="709"/>
        <w:jc w:val="both"/>
        <w:rPr>
          <w:sz w:val="28"/>
          <w:szCs w:val="28"/>
        </w:rPr>
      </w:pPr>
      <w:r w:rsidRPr="000E7BBF">
        <w:rPr>
          <w:sz w:val="28"/>
          <w:szCs w:val="28"/>
        </w:rPr>
        <w:t>б) опрос;</w:t>
      </w:r>
    </w:p>
    <w:p w:rsidR="00140F9A" w:rsidRPr="000E7BBF" w:rsidRDefault="00140F9A" w:rsidP="000E7BBF">
      <w:pPr>
        <w:pStyle w:val="ConsPlusNormal"/>
        <w:ind w:firstLine="709"/>
        <w:jc w:val="both"/>
        <w:rPr>
          <w:sz w:val="28"/>
          <w:szCs w:val="28"/>
        </w:rPr>
      </w:pPr>
      <w:r w:rsidRPr="000E7BBF">
        <w:rPr>
          <w:sz w:val="28"/>
          <w:szCs w:val="28"/>
        </w:rPr>
        <w:t>в)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г) истребование документов</w:t>
      </w:r>
      <w:bookmarkEnd w:id="4"/>
      <w:r w:rsidRPr="000E7BB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40F9A" w:rsidRPr="003E666D" w:rsidRDefault="00140F9A" w:rsidP="00625F54">
      <w:pPr>
        <w:pStyle w:val="ConsPlusNormal"/>
        <w:ind w:firstLine="709"/>
        <w:jc w:val="both"/>
        <w:rPr>
          <w:sz w:val="28"/>
          <w:szCs w:val="28"/>
        </w:rPr>
      </w:pPr>
      <w:r w:rsidRPr="003E666D">
        <w:rPr>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40F9A" w:rsidRPr="000E7BBF" w:rsidRDefault="00140F9A" w:rsidP="000E7BBF">
      <w:pPr>
        <w:pStyle w:val="ConsPlusNormal"/>
        <w:ind w:firstLine="709"/>
        <w:jc w:val="center"/>
        <w:rPr>
          <w:rFonts w:cs="Arial"/>
          <w:sz w:val="28"/>
          <w:szCs w:val="28"/>
        </w:rPr>
      </w:pPr>
    </w:p>
    <w:p w:rsidR="00140F9A" w:rsidRPr="000E7BBF" w:rsidRDefault="00140F9A" w:rsidP="000E7BBF">
      <w:pPr>
        <w:pStyle w:val="ConsPlusNormal"/>
        <w:ind w:firstLine="709"/>
        <w:jc w:val="center"/>
        <w:rPr>
          <w:sz w:val="28"/>
          <w:szCs w:val="28"/>
        </w:rPr>
      </w:pPr>
      <w:r w:rsidRPr="000E7BBF">
        <w:rPr>
          <w:sz w:val="28"/>
          <w:szCs w:val="28"/>
        </w:rPr>
        <w:lastRenderedPageBreak/>
        <w:t>4.8. Наблюдение за соблюдением обязательных требований (мониторинг безопасности)</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Pr>
          <w:rFonts w:ascii="Times New Roman" w:hAnsi="Times New Roman" w:cs="Times New Roman"/>
          <w:sz w:val="28"/>
          <w:szCs w:val="28"/>
        </w:rPr>
        <w:t>данных из сети «</w:t>
      </w:r>
      <w:r w:rsidRPr="000E7BBF">
        <w:rPr>
          <w:rFonts w:ascii="Times New Roman" w:hAnsi="Times New Roman" w:cs="Times New Roman"/>
          <w:sz w:val="28"/>
          <w:szCs w:val="28"/>
        </w:rPr>
        <w:t>Интернет</w:t>
      </w:r>
      <w:r>
        <w:rPr>
          <w:rFonts w:ascii="Times New Roman" w:hAnsi="Times New Roman" w:cs="Times New Roman"/>
          <w:sz w:val="28"/>
          <w:szCs w:val="28"/>
        </w:rPr>
        <w:t>»</w:t>
      </w:r>
      <w:r w:rsidRPr="000E7BBF">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ConsPlusNormal"/>
        <w:ind w:firstLine="709"/>
        <w:jc w:val="both"/>
        <w:rPr>
          <w:rFonts w:cs="Arial"/>
        </w:rPr>
      </w:pPr>
    </w:p>
    <w:p w:rsidR="00140F9A" w:rsidRPr="000E7BBF" w:rsidRDefault="00140F9A" w:rsidP="000E7BBF">
      <w:pPr>
        <w:pStyle w:val="ConsPlusNormal"/>
        <w:ind w:firstLine="0"/>
        <w:jc w:val="center"/>
        <w:rPr>
          <w:sz w:val="28"/>
          <w:szCs w:val="28"/>
        </w:rPr>
      </w:pPr>
      <w:r w:rsidRPr="000E7BBF">
        <w:rPr>
          <w:sz w:val="28"/>
          <w:szCs w:val="28"/>
        </w:rPr>
        <w:t>4.9. Выездное обследование</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4.9.3. Выездное обследование проводится без информирования контролируемого лица.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0F9A" w:rsidRDefault="00140F9A" w:rsidP="000E7BBF">
      <w:pPr>
        <w:pStyle w:val="ConsPlusNormal"/>
        <w:ind w:firstLine="0"/>
        <w:jc w:val="center"/>
        <w:rPr>
          <w:rFonts w:cs="Arial"/>
          <w:b/>
          <w:bCs/>
          <w:sz w:val="28"/>
          <w:szCs w:val="28"/>
        </w:rPr>
      </w:pPr>
    </w:p>
    <w:p w:rsidR="00140F9A" w:rsidRPr="000E7BBF" w:rsidRDefault="00140F9A" w:rsidP="000E7BBF">
      <w:pPr>
        <w:pStyle w:val="ConsPlusNormal"/>
        <w:ind w:firstLine="0"/>
        <w:jc w:val="center"/>
        <w:rPr>
          <w:rFonts w:cs="Arial"/>
          <w:b/>
          <w:bCs/>
          <w:sz w:val="28"/>
          <w:szCs w:val="28"/>
        </w:rPr>
      </w:pPr>
      <w:r w:rsidRPr="000E7BBF">
        <w:rPr>
          <w:b/>
          <w:bCs/>
          <w:sz w:val="28"/>
          <w:szCs w:val="28"/>
        </w:rPr>
        <w:t>5. Досудебное обжалование</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140F9A" w:rsidRPr="000E7BBF" w:rsidRDefault="00140F9A"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140F9A" w:rsidRPr="000E7BBF" w:rsidRDefault="00140F9A" w:rsidP="000E7BBF">
      <w:pPr>
        <w:pStyle w:val="ConsPlusNormal"/>
        <w:ind w:firstLine="709"/>
        <w:jc w:val="both"/>
        <w:rPr>
          <w:sz w:val="28"/>
          <w:szCs w:val="28"/>
        </w:rPr>
      </w:pPr>
      <w:r w:rsidRPr="000E7BBF">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140F9A" w:rsidRPr="000E7BBF" w:rsidRDefault="00140F9A" w:rsidP="000E7BBF">
      <w:pPr>
        <w:pStyle w:val="ConsPlusNormal"/>
        <w:ind w:firstLine="709"/>
        <w:jc w:val="both"/>
        <w:rPr>
          <w:sz w:val="28"/>
          <w:szCs w:val="28"/>
        </w:rPr>
      </w:pPr>
      <w:r w:rsidRPr="000E7BB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140F9A" w:rsidRPr="000E7BBF" w:rsidRDefault="00140F9A" w:rsidP="000E7BBF">
      <w:pPr>
        <w:pStyle w:val="ConsPlusNormal"/>
        <w:ind w:firstLine="709"/>
        <w:jc w:val="both"/>
        <w:rPr>
          <w:rFonts w:cs="Arial"/>
          <w:sz w:val="28"/>
          <w:szCs w:val="28"/>
        </w:rPr>
      </w:pPr>
      <w:r w:rsidRPr="000E7BBF">
        <w:rPr>
          <w:sz w:val="28"/>
          <w:szCs w:val="28"/>
        </w:rPr>
        <w:t xml:space="preserve">5.3. 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140F9A" w:rsidRPr="000E7BBF" w:rsidRDefault="00140F9A" w:rsidP="000E7BBF">
      <w:pPr>
        <w:pStyle w:val="ConsPlusNormal"/>
        <w:ind w:firstLine="709"/>
        <w:jc w:val="both"/>
        <w:rPr>
          <w:sz w:val="28"/>
          <w:szCs w:val="28"/>
        </w:rPr>
      </w:pPr>
      <w:r w:rsidRPr="000E7BB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140F9A" w:rsidRPr="000E7BBF" w:rsidRDefault="00140F9A" w:rsidP="000E7BBF">
      <w:pPr>
        <w:pStyle w:val="ConsPlusNormal"/>
        <w:ind w:firstLine="709"/>
        <w:jc w:val="both"/>
        <w:rPr>
          <w:sz w:val="28"/>
          <w:szCs w:val="28"/>
        </w:rPr>
      </w:pPr>
      <w:r w:rsidRPr="000E7BBF">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0F9A" w:rsidRPr="000E7BBF" w:rsidRDefault="00140F9A" w:rsidP="000E7BBF">
      <w:pPr>
        <w:pStyle w:val="ConsPlusNormal"/>
        <w:ind w:firstLine="709"/>
        <w:jc w:val="both"/>
        <w:rPr>
          <w:sz w:val="28"/>
          <w:szCs w:val="28"/>
        </w:rPr>
      </w:pPr>
      <w:r w:rsidRPr="000E7BBF">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140F9A" w:rsidRPr="000E7BBF" w:rsidRDefault="00140F9A" w:rsidP="000E7BBF">
      <w:pPr>
        <w:pStyle w:val="ConsPlusNormal"/>
        <w:ind w:firstLine="709"/>
        <w:jc w:val="both"/>
        <w:rPr>
          <w:sz w:val="28"/>
          <w:szCs w:val="28"/>
        </w:rPr>
      </w:pPr>
      <w:r w:rsidRPr="000E7BBF">
        <w:rPr>
          <w:sz w:val="28"/>
          <w:szCs w:val="28"/>
        </w:rPr>
        <w:lastRenderedPageBreak/>
        <w:t xml:space="preserve">5.6. </w:t>
      </w:r>
      <w:r w:rsidR="00EB2F57" w:rsidRPr="000E7BBF">
        <w:rPr>
          <w:sz w:val="28"/>
        </w:rPr>
        <w:t>Контролируемое лицо, подавшее жалобу, до принятия решения по жалобе может отозвать ее</w:t>
      </w:r>
      <w:bookmarkStart w:id="8" w:name="_GoBack"/>
      <w:bookmarkEnd w:id="8"/>
      <w:r w:rsidR="00EB2F57" w:rsidRPr="000E7BBF">
        <w:rPr>
          <w:sz w:val="28"/>
        </w:rPr>
        <w:t>. При этом повторное направление жалобы по тем же основаниям не допускается</w:t>
      </w:r>
      <w:r w:rsidRPr="000E7BBF">
        <w:rPr>
          <w:sz w:val="28"/>
          <w:szCs w:val="28"/>
        </w:rPr>
        <w:t>.</w:t>
      </w:r>
    </w:p>
    <w:p w:rsidR="00140F9A" w:rsidRPr="000E7BBF" w:rsidRDefault="00140F9A" w:rsidP="000E7BBF">
      <w:pPr>
        <w:pStyle w:val="ConsPlusNormal"/>
        <w:ind w:firstLine="709"/>
        <w:jc w:val="both"/>
        <w:rPr>
          <w:sz w:val="28"/>
          <w:szCs w:val="28"/>
        </w:rPr>
      </w:pPr>
      <w:r w:rsidRPr="000E7BBF">
        <w:rPr>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140F9A" w:rsidRPr="000E7BBF" w:rsidRDefault="00140F9A" w:rsidP="000E7BBF">
      <w:pPr>
        <w:pStyle w:val="ConsPlusNormal"/>
        <w:ind w:firstLine="709"/>
        <w:jc w:val="both"/>
        <w:rPr>
          <w:sz w:val="28"/>
          <w:szCs w:val="28"/>
        </w:rPr>
      </w:pPr>
      <w:r w:rsidRPr="000E7BBF">
        <w:rPr>
          <w:sz w:val="28"/>
          <w:szCs w:val="28"/>
        </w:rPr>
        <w:t xml:space="preserve">5.8. Руководителем </w:t>
      </w:r>
      <w:r w:rsidRPr="00DC3C44">
        <w:rPr>
          <w:sz w:val="28"/>
          <w:szCs w:val="28"/>
        </w:rPr>
        <w:t>(заместителем руководителя)</w:t>
      </w:r>
      <w:r w:rsidRPr="000E7BBF">
        <w:rPr>
          <w:sz w:val="28"/>
          <w:szCs w:val="28"/>
        </w:rPr>
        <w:t>Контрольного органа в срок не позднее двух рабочих дней со дня регистрации жалобы принимается решение:</w:t>
      </w:r>
    </w:p>
    <w:p w:rsidR="00140F9A" w:rsidRPr="000E7BBF" w:rsidRDefault="00140F9A" w:rsidP="000E7BBF">
      <w:pPr>
        <w:pStyle w:val="ConsPlusNormal"/>
        <w:ind w:firstLine="709"/>
        <w:jc w:val="both"/>
        <w:rPr>
          <w:sz w:val="28"/>
          <w:szCs w:val="28"/>
        </w:rPr>
      </w:pPr>
      <w:r w:rsidRPr="000E7BBF">
        <w:rPr>
          <w:sz w:val="28"/>
          <w:szCs w:val="28"/>
        </w:rPr>
        <w:t>1) о приостановлении исполнения обжалуемого решения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2) об отказе в приостановлении исполнения обжалуемого решения Контрольного органа. </w:t>
      </w:r>
    </w:p>
    <w:p w:rsidR="00140F9A" w:rsidRPr="000E7BBF" w:rsidRDefault="00140F9A" w:rsidP="000E7BBF">
      <w:pPr>
        <w:pStyle w:val="ConsPlusNormal"/>
        <w:ind w:firstLine="709"/>
        <w:jc w:val="both"/>
        <w:rPr>
          <w:sz w:val="28"/>
          <w:szCs w:val="28"/>
        </w:rPr>
      </w:pPr>
      <w:r w:rsidRPr="000E7BB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bookmarkStart w:id="10" w:name="Par383"/>
      <w:bookmarkEnd w:id="10"/>
      <w:r w:rsidRPr="000E7BBF">
        <w:rPr>
          <w:rFonts w:ascii="Times New Roman" w:hAnsi="Times New Roman" w:cs="Times New Roman"/>
          <w:sz w:val="28"/>
          <w:szCs w:val="28"/>
        </w:rPr>
        <w:t>5.9. Жалоба должна содержать:</w:t>
      </w:r>
    </w:p>
    <w:p w:rsidR="00140F9A" w:rsidRPr="000E7BBF" w:rsidRDefault="00140F9A" w:rsidP="000E7BBF">
      <w:pPr>
        <w:pStyle w:val="ConsPlusNormal"/>
        <w:ind w:firstLine="709"/>
        <w:jc w:val="both"/>
        <w:rPr>
          <w:sz w:val="28"/>
          <w:szCs w:val="28"/>
        </w:rPr>
      </w:pPr>
      <w:r w:rsidRPr="000E7BBF">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40F9A" w:rsidRPr="000E7BBF" w:rsidRDefault="00140F9A" w:rsidP="000E7BBF">
      <w:pPr>
        <w:pStyle w:val="ConsPlusNormal"/>
        <w:ind w:firstLine="709"/>
        <w:jc w:val="both"/>
        <w:rPr>
          <w:sz w:val="28"/>
          <w:szCs w:val="28"/>
        </w:rPr>
      </w:pPr>
      <w:r w:rsidRPr="000E7BB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40F9A" w:rsidRPr="000E7BBF" w:rsidRDefault="00140F9A" w:rsidP="000E7BBF">
      <w:pPr>
        <w:pStyle w:val="ConsPlusNormal"/>
        <w:ind w:firstLine="709"/>
        <w:jc w:val="both"/>
        <w:rPr>
          <w:sz w:val="28"/>
          <w:szCs w:val="28"/>
        </w:rPr>
      </w:pPr>
      <w:r w:rsidRPr="000E7BBF">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40F9A" w:rsidRPr="000E7BBF" w:rsidRDefault="00140F9A" w:rsidP="000E7BBF">
      <w:pPr>
        <w:pStyle w:val="ConsPlusNormal"/>
        <w:ind w:firstLine="709"/>
        <w:jc w:val="both"/>
        <w:rPr>
          <w:sz w:val="28"/>
          <w:szCs w:val="28"/>
        </w:rPr>
      </w:pPr>
      <w:r w:rsidRPr="000E7BBF">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0F9A" w:rsidRPr="000E7BBF" w:rsidRDefault="00140F9A" w:rsidP="000E7BBF">
      <w:pPr>
        <w:pStyle w:val="ConsPlusNormal"/>
        <w:ind w:firstLine="709"/>
        <w:jc w:val="both"/>
        <w:rPr>
          <w:sz w:val="28"/>
          <w:szCs w:val="28"/>
        </w:rPr>
      </w:pPr>
      <w:r w:rsidRPr="000E7BBF">
        <w:rPr>
          <w:sz w:val="28"/>
          <w:szCs w:val="28"/>
        </w:rPr>
        <w:t xml:space="preserve">5) требования контролируемого лица, подавшего жалобу; </w:t>
      </w:r>
    </w:p>
    <w:p w:rsidR="00140F9A" w:rsidRPr="000E7BBF" w:rsidRDefault="00140F9A"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0F9A" w:rsidRPr="000E7BBF" w:rsidRDefault="00140F9A" w:rsidP="000E7BBF">
      <w:pPr>
        <w:pStyle w:val="ConsPlusNormal"/>
        <w:ind w:firstLine="709"/>
        <w:jc w:val="both"/>
        <w:rPr>
          <w:sz w:val="28"/>
          <w:szCs w:val="28"/>
        </w:rPr>
      </w:pPr>
      <w:r w:rsidRPr="000E7BBF">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0F9A" w:rsidRPr="000E7BBF" w:rsidRDefault="00140F9A" w:rsidP="000E7BBF">
      <w:pPr>
        <w:pStyle w:val="ConsPlusNormal"/>
        <w:ind w:firstLine="709"/>
        <w:jc w:val="both"/>
        <w:rPr>
          <w:sz w:val="28"/>
          <w:szCs w:val="28"/>
        </w:rPr>
      </w:pPr>
      <w:r w:rsidRPr="000E7BBF">
        <w:rPr>
          <w:sz w:val="28"/>
          <w:szCs w:val="28"/>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w:t>
      </w:r>
      <w:r w:rsidRPr="000E7BBF">
        <w:rPr>
          <w:sz w:val="28"/>
          <w:szCs w:val="28"/>
        </w:rPr>
        <w:lastRenderedPageBreak/>
        <w:t>аутентификации».</w:t>
      </w:r>
    </w:p>
    <w:p w:rsidR="00140F9A" w:rsidRPr="000E7BBF" w:rsidRDefault="00140F9A" w:rsidP="000E7BBF">
      <w:pPr>
        <w:pStyle w:val="ConsPlusNormal"/>
        <w:ind w:firstLine="709"/>
        <w:jc w:val="both"/>
        <w:rPr>
          <w:sz w:val="28"/>
          <w:szCs w:val="28"/>
        </w:rPr>
      </w:pPr>
      <w:r w:rsidRPr="000E7BBF">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5.15. Жалоба подлежит рассмотрению руководителем </w:t>
      </w:r>
      <w:r w:rsidRPr="00DC3C44">
        <w:rPr>
          <w:rFonts w:ascii="Times New Roman" w:hAnsi="Times New Roman" w:cs="Times New Roman"/>
          <w:color w:val="auto"/>
          <w:sz w:val="28"/>
          <w:szCs w:val="28"/>
        </w:rPr>
        <w:t xml:space="preserve">(заместителем руководителя) </w:t>
      </w:r>
      <w:r w:rsidRPr="000E7BBF">
        <w:rPr>
          <w:rFonts w:ascii="Times New Roman" w:hAnsi="Times New Roman" w:cs="Times New Roman"/>
          <w:sz w:val="28"/>
          <w:szCs w:val="28"/>
        </w:rPr>
        <w:t xml:space="preserve">Контрольного органа в течение 20 рабочих дней со дня ее регистрации. </w:t>
      </w:r>
    </w:p>
    <w:p w:rsidR="00140F9A" w:rsidRPr="000E7BBF" w:rsidRDefault="00140F9A" w:rsidP="000E7BBF">
      <w:pPr>
        <w:pStyle w:val="ConsPlusNormal"/>
        <w:ind w:firstLine="709"/>
        <w:jc w:val="both"/>
        <w:rPr>
          <w:sz w:val="28"/>
          <w:szCs w:val="28"/>
        </w:rPr>
      </w:pPr>
      <w:r w:rsidRPr="000E7BBF">
        <w:rPr>
          <w:sz w:val="28"/>
          <w:szCs w:val="28"/>
        </w:rPr>
        <w:t>5.16. Указанный срок может быть продлен на двадцать рабочих дней, в следующих исключительных случаях:</w:t>
      </w:r>
    </w:p>
    <w:p w:rsidR="00140F9A" w:rsidRPr="000E7BBF" w:rsidRDefault="00140F9A" w:rsidP="000E7BBF">
      <w:pPr>
        <w:pStyle w:val="ConsPlusNormal"/>
        <w:ind w:firstLine="709"/>
        <w:jc w:val="both"/>
        <w:rPr>
          <w:sz w:val="28"/>
          <w:szCs w:val="28"/>
        </w:rPr>
      </w:pPr>
      <w:r w:rsidRPr="000E7BB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140F9A" w:rsidRPr="000E7BBF" w:rsidRDefault="00140F9A" w:rsidP="000E7BBF">
      <w:pPr>
        <w:pStyle w:val="ConsPlusNormal"/>
        <w:ind w:firstLine="709"/>
        <w:jc w:val="both"/>
        <w:rPr>
          <w:sz w:val="28"/>
          <w:szCs w:val="28"/>
        </w:rPr>
      </w:pPr>
      <w:r w:rsidRPr="000E7BB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0F9A" w:rsidRPr="000E7BBF" w:rsidRDefault="00140F9A" w:rsidP="000E7BBF">
      <w:pPr>
        <w:pStyle w:val="ConsPlusNormal"/>
        <w:ind w:firstLine="709"/>
        <w:jc w:val="both"/>
        <w:rPr>
          <w:sz w:val="28"/>
          <w:szCs w:val="28"/>
        </w:rPr>
      </w:pPr>
      <w:r w:rsidRPr="000E7BB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0F9A" w:rsidRPr="000E7BBF" w:rsidRDefault="00140F9A" w:rsidP="000E7BBF">
      <w:pPr>
        <w:pStyle w:val="ConsPlusNormal"/>
        <w:ind w:firstLine="709"/>
        <w:jc w:val="both"/>
        <w:rPr>
          <w:sz w:val="28"/>
          <w:szCs w:val="28"/>
        </w:rPr>
      </w:pPr>
      <w:r w:rsidRPr="000E7BBF">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5.20. По итогам рассмотрения жалобы руководитель </w:t>
      </w:r>
      <w:r w:rsidRPr="00DC3C44">
        <w:rPr>
          <w:rFonts w:ascii="Times New Roman" w:hAnsi="Times New Roman" w:cs="Times New Roman"/>
          <w:sz w:val="28"/>
          <w:szCs w:val="28"/>
        </w:rPr>
        <w:t>(заместитель руководителя)</w:t>
      </w:r>
      <w:r w:rsidR="00685F79">
        <w:rPr>
          <w:rFonts w:ascii="Times New Roman" w:hAnsi="Times New Roman" w:cs="Times New Roman"/>
          <w:sz w:val="28"/>
          <w:szCs w:val="28"/>
        </w:rPr>
        <w:t xml:space="preserve"> </w:t>
      </w:r>
      <w:r w:rsidRPr="000E7BBF">
        <w:rPr>
          <w:rFonts w:ascii="Times New Roman" w:hAnsi="Times New Roman" w:cs="Times New Roman"/>
          <w:sz w:val="28"/>
          <w:szCs w:val="28"/>
        </w:rPr>
        <w:t>Контрольного органа принимает одно из следующих решений:</w:t>
      </w:r>
    </w:p>
    <w:p w:rsidR="00140F9A" w:rsidRPr="000E7BBF" w:rsidRDefault="00140F9A" w:rsidP="000E7BBF">
      <w:pPr>
        <w:pStyle w:val="ConsPlusNormal"/>
        <w:ind w:firstLine="709"/>
        <w:jc w:val="both"/>
        <w:rPr>
          <w:sz w:val="28"/>
          <w:szCs w:val="28"/>
        </w:rPr>
      </w:pPr>
      <w:r w:rsidRPr="000E7BBF">
        <w:rPr>
          <w:sz w:val="28"/>
          <w:szCs w:val="28"/>
        </w:rPr>
        <w:t>1) оставляет жалобу без удовлетворения;</w:t>
      </w:r>
    </w:p>
    <w:p w:rsidR="00140F9A" w:rsidRPr="000E7BBF" w:rsidRDefault="00140F9A" w:rsidP="000E7BBF">
      <w:pPr>
        <w:pStyle w:val="ConsPlusNormal"/>
        <w:ind w:firstLine="709"/>
        <w:jc w:val="both"/>
        <w:rPr>
          <w:sz w:val="28"/>
          <w:szCs w:val="28"/>
        </w:rPr>
      </w:pPr>
      <w:r w:rsidRPr="000E7BBF">
        <w:rPr>
          <w:sz w:val="28"/>
          <w:szCs w:val="28"/>
        </w:rPr>
        <w:t>2) отменяет решение Контрольного органа полностью или частично;</w:t>
      </w:r>
    </w:p>
    <w:p w:rsidR="00140F9A" w:rsidRPr="000E7BBF" w:rsidRDefault="00140F9A" w:rsidP="000E7BBF">
      <w:pPr>
        <w:pStyle w:val="ConsPlusNormal"/>
        <w:ind w:firstLine="709"/>
        <w:jc w:val="both"/>
        <w:rPr>
          <w:sz w:val="28"/>
          <w:szCs w:val="28"/>
        </w:rPr>
      </w:pPr>
      <w:r w:rsidRPr="000E7BBF">
        <w:rPr>
          <w:sz w:val="28"/>
          <w:szCs w:val="28"/>
        </w:rPr>
        <w:t>3) отменяет решение Контрольного органа полностью и принимает новое решение;</w:t>
      </w:r>
    </w:p>
    <w:p w:rsidR="00140F9A" w:rsidRPr="000E7BBF" w:rsidRDefault="00140F9A" w:rsidP="000E7BBF">
      <w:pPr>
        <w:pStyle w:val="ConsPlusNormal"/>
        <w:ind w:firstLine="709"/>
        <w:jc w:val="both"/>
        <w:rPr>
          <w:sz w:val="28"/>
          <w:szCs w:val="28"/>
        </w:rPr>
      </w:pPr>
      <w:r w:rsidRPr="000E7BBF">
        <w:rPr>
          <w:sz w:val="28"/>
          <w:szCs w:val="28"/>
        </w:rPr>
        <w:t xml:space="preserve">4) признает действия (бездействие) должностных лиц </w:t>
      </w:r>
      <w:r w:rsidRPr="00685F79">
        <w:rPr>
          <w:sz w:val="28"/>
          <w:szCs w:val="28"/>
        </w:rPr>
        <w:t>Контрольного органа</w:t>
      </w:r>
      <w:r w:rsidRPr="000E7BBF">
        <w:rPr>
          <w:sz w:val="28"/>
          <w:szCs w:val="28"/>
        </w:rPr>
        <w:t xml:space="preserve"> незаконными и выносит решение по существу, в том числе об осуществлении при необходимости определенных действий.</w:t>
      </w:r>
    </w:p>
    <w:p w:rsidR="00140F9A" w:rsidRPr="000E7BBF" w:rsidRDefault="00140F9A" w:rsidP="000E7BBF">
      <w:pPr>
        <w:pStyle w:val="ConsPlusNormal"/>
        <w:ind w:firstLine="709"/>
        <w:jc w:val="both"/>
        <w:rPr>
          <w:sz w:val="28"/>
          <w:szCs w:val="28"/>
        </w:rPr>
      </w:pPr>
      <w:r w:rsidRPr="000E7BBF">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6. Ключевые показатели вида контроля и их целевые значения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для муниципального контроля</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Ключевые показатели муниципального контроля </w:t>
      </w:r>
      <w:bookmarkStart w:id="12" w:name="_Hlk73956884"/>
      <w:r w:rsidRPr="000E7BBF">
        <w:rPr>
          <w:rFonts w:ascii="Times New Roman" w:hAnsi="Times New Roman" w:cs="Times New Roman"/>
          <w:sz w:val="28"/>
          <w:szCs w:val="28"/>
        </w:rPr>
        <w:t>и их целевые значения, индикативные показатели</w:t>
      </w:r>
      <w:bookmarkEnd w:id="12"/>
      <w:r w:rsidRPr="000E7BBF">
        <w:rPr>
          <w:rFonts w:ascii="Times New Roman" w:hAnsi="Times New Roman" w:cs="Times New Roman"/>
          <w:sz w:val="28"/>
          <w:szCs w:val="28"/>
        </w:rPr>
        <w:t xml:space="preserve"> установлены приложением4 к настоящему Положению.</w:t>
      </w: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EC6C33" w:rsidRDefault="00EC6C33"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685F79" w:rsidRPr="00685F79" w:rsidRDefault="00685F79" w:rsidP="00685F79">
      <w:pPr>
        <w:widowControl/>
        <w:autoSpaceDE w:val="0"/>
        <w:autoSpaceDN w:val="0"/>
        <w:adjustRightInd w:val="0"/>
        <w:jc w:val="right"/>
        <w:outlineLvl w:val="0"/>
        <w:rPr>
          <w:rFonts w:ascii="Times New Roman" w:hAnsi="Times New Roman" w:cs="Times New Roman"/>
          <w:color w:val="auto"/>
          <w:sz w:val="24"/>
          <w:szCs w:val="28"/>
        </w:rPr>
      </w:pPr>
      <w:r w:rsidRPr="00685F79">
        <w:rPr>
          <w:rFonts w:ascii="Times New Roman" w:hAnsi="Times New Roman" w:cs="Times New Roman"/>
          <w:color w:val="auto"/>
          <w:sz w:val="24"/>
          <w:szCs w:val="28"/>
        </w:rPr>
        <w:t>Приложение 1</w:t>
      </w:r>
    </w:p>
    <w:p w:rsidR="00685F79" w:rsidRPr="00685F79" w:rsidRDefault="00685F79" w:rsidP="00685F79">
      <w:pPr>
        <w:widowControl/>
        <w:autoSpaceDE w:val="0"/>
        <w:autoSpaceDN w:val="0"/>
        <w:adjustRightInd w:val="0"/>
        <w:jc w:val="right"/>
        <w:outlineLvl w:val="0"/>
        <w:rPr>
          <w:rFonts w:ascii="Times New Roman" w:hAnsi="Times New Roman" w:cs="Times New Roman"/>
          <w:color w:val="auto"/>
          <w:sz w:val="24"/>
          <w:szCs w:val="28"/>
        </w:rPr>
      </w:pPr>
      <w:r w:rsidRPr="00685F79">
        <w:rPr>
          <w:rFonts w:ascii="Times New Roman" w:hAnsi="Times New Roman" w:cs="Times New Roman"/>
          <w:color w:val="auto"/>
          <w:sz w:val="24"/>
          <w:szCs w:val="28"/>
        </w:rPr>
        <w:t>к Положению о муниципальном</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 xml:space="preserve">жилищном контроле на территории </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Пимено-Чернянского сельского поселения</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Котельниковского муниципального района</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Волгоградской области</w:t>
      </w:r>
    </w:p>
    <w:p w:rsidR="00140F9A" w:rsidRPr="000E7BBF" w:rsidRDefault="00140F9A" w:rsidP="000E7BBF">
      <w:pPr>
        <w:pStyle w:val="ConsPlusNormal"/>
        <w:jc w:val="right"/>
        <w:rPr>
          <w:rFonts w:cs="Arial"/>
        </w:rPr>
      </w:pPr>
    </w:p>
    <w:p w:rsidR="00140F9A" w:rsidRDefault="00140F9A" w:rsidP="000E7BBF">
      <w:pPr>
        <w:pStyle w:val="ConsPlusNormal"/>
        <w:jc w:val="right"/>
        <w:rPr>
          <w:rFonts w:cs="Arial"/>
          <w:shd w:val="clear" w:color="auto" w:fill="F1C100"/>
        </w:rPr>
      </w:pPr>
    </w:p>
    <w:p w:rsidR="00685F79" w:rsidRPr="000E7BBF" w:rsidRDefault="00685F79" w:rsidP="000E7BBF">
      <w:pPr>
        <w:pStyle w:val="ConsPlusNormal"/>
        <w:jc w:val="right"/>
        <w:rPr>
          <w:rFonts w:cs="Arial"/>
          <w:shd w:val="clear" w:color="auto" w:fill="F1C100"/>
        </w:rPr>
      </w:pPr>
    </w:p>
    <w:p w:rsidR="00685F79" w:rsidRPr="00685F79" w:rsidRDefault="009D7F29" w:rsidP="00685F79">
      <w:pPr>
        <w:widowControl/>
        <w:autoSpaceDE w:val="0"/>
        <w:autoSpaceDN w:val="0"/>
        <w:adjustRightInd w:val="0"/>
        <w:jc w:val="center"/>
        <w:rPr>
          <w:rFonts w:ascii="Times New Roman" w:hAnsi="Times New Roman" w:cs="Times New Roman"/>
          <w:b/>
          <w:i/>
          <w:color w:val="auto"/>
          <w:sz w:val="28"/>
          <w:szCs w:val="28"/>
          <w:u w:val="single"/>
        </w:rPr>
      </w:pPr>
      <w:hyperlink r:id="rId12" w:history="1">
        <w:r w:rsidR="00685F79" w:rsidRPr="00685F79">
          <w:rPr>
            <w:rFonts w:ascii="Times New Roman" w:hAnsi="Times New Roman" w:cs="Times New Roman"/>
            <w:b/>
            <w:color w:val="auto"/>
            <w:sz w:val="28"/>
            <w:szCs w:val="28"/>
          </w:rPr>
          <w:t>Перечень</w:t>
        </w:r>
      </w:hyperlink>
      <w:r w:rsidR="00685F79" w:rsidRPr="00685F79">
        <w:rPr>
          <w:rFonts w:ascii="Times New Roman" w:hAnsi="Times New Roman" w:cs="Times New Roman"/>
          <w:b/>
          <w:color w:val="auto"/>
          <w:sz w:val="28"/>
          <w:szCs w:val="28"/>
        </w:rPr>
        <w:t xml:space="preserve"> должностных лиц</w:t>
      </w:r>
    </w:p>
    <w:p w:rsidR="00685F79" w:rsidRPr="00685F79" w:rsidRDefault="00685F79" w:rsidP="00685F79">
      <w:pPr>
        <w:widowControl/>
        <w:autoSpaceDE w:val="0"/>
        <w:autoSpaceDN w:val="0"/>
        <w:adjustRightInd w:val="0"/>
        <w:jc w:val="center"/>
        <w:rPr>
          <w:rFonts w:ascii="Times New Roman" w:hAnsi="Times New Roman" w:cs="Times New Roman"/>
          <w:b/>
          <w:color w:val="auto"/>
          <w:sz w:val="28"/>
          <w:szCs w:val="28"/>
        </w:rPr>
      </w:pPr>
      <w:r w:rsidRPr="00685F79">
        <w:rPr>
          <w:rFonts w:ascii="Times New Roman" w:hAnsi="Times New Roman" w:cs="Times New Roman"/>
          <w:b/>
          <w:color w:val="auto"/>
          <w:sz w:val="28"/>
          <w:szCs w:val="28"/>
        </w:rPr>
        <w:t>администрации Пимено-Чернянского сельского поселения Котельниковского муниципального района Волгоградской области, уполномоченных осуществлять муниципальный жилищный контроль</w:t>
      </w:r>
    </w:p>
    <w:p w:rsidR="00140F9A" w:rsidRPr="000E7BBF" w:rsidRDefault="00140F9A" w:rsidP="000E7BBF">
      <w:pPr>
        <w:pStyle w:val="ConsPlusNormal"/>
        <w:ind w:firstLine="0"/>
        <w:jc w:val="center"/>
        <w:rPr>
          <w:rFonts w:cs="Arial"/>
          <w:sz w:val="28"/>
          <w:szCs w:val="28"/>
        </w:rPr>
      </w:pPr>
    </w:p>
    <w:p w:rsidR="00140F9A" w:rsidRPr="000E7BBF" w:rsidRDefault="00140F9A" w:rsidP="000E7BBF">
      <w:pPr>
        <w:pStyle w:val="ConsPlusNormal"/>
        <w:jc w:val="center"/>
        <w:rPr>
          <w:rFonts w:cs="Arial"/>
          <w:sz w:val="28"/>
          <w:szCs w:val="28"/>
        </w:rPr>
      </w:pPr>
    </w:p>
    <w:p w:rsidR="00140F9A" w:rsidRPr="000E7BBF" w:rsidRDefault="00140F9A" w:rsidP="000E7BBF">
      <w:pPr>
        <w:pStyle w:val="ConsPlusNormal"/>
        <w:jc w:val="both"/>
        <w:rPr>
          <w:sz w:val="28"/>
          <w:szCs w:val="28"/>
        </w:rPr>
      </w:pPr>
      <w:r w:rsidRPr="000E7BBF">
        <w:rPr>
          <w:sz w:val="28"/>
          <w:szCs w:val="28"/>
        </w:rPr>
        <w:t>1.</w:t>
      </w:r>
    </w:p>
    <w:p w:rsidR="00140F9A" w:rsidRPr="000E7BBF" w:rsidRDefault="00140F9A" w:rsidP="000E7BBF">
      <w:pPr>
        <w:pStyle w:val="ConsPlusNormal"/>
        <w:jc w:val="both"/>
        <w:rPr>
          <w:sz w:val="28"/>
          <w:szCs w:val="28"/>
        </w:rPr>
      </w:pPr>
      <w:r w:rsidRPr="000E7BBF">
        <w:rPr>
          <w:sz w:val="28"/>
          <w:szCs w:val="28"/>
        </w:rPr>
        <w:t>2.</w:t>
      </w:r>
    </w:p>
    <w:p w:rsidR="00140F9A" w:rsidRPr="000E7BBF" w:rsidRDefault="00140F9A" w:rsidP="000E7BBF">
      <w:pPr>
        <w:pStyle w:val="ConsPlusNormal"/>
        <w:jc w:val="both"/>
        <w:rPr>
          <w:sz w:val="28"/>
          <w:szCs w:val="28"/>
        </w:rPr>
      </w:pPr>
      <w:r w:rsidRPr="000E7BBF">
        <w:rPr>
          <w:sz w:val="28"/>
          <w:szCs w:val="28"/>
        </w:rPr>
        <w:t>3.</w:t>
      </w: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Default="00140F9A"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Default="00685F79" w:rsidP="000E7BBF">
      <w:pPr>
        <w:pStyle w:val="ConsPlusNormal"/>
        <w:jc w:val="both"/>
        <w:rPr>
          <w:sz w:val="28"/>
          <w:szCs w:val="28"/>
        </w:rPr>
      </w:pPr>
    </w:p>
    <w:p w:rsidR="00685F79" w:rsidRPr="000E7BBF" w:rsidRDefault="00685F79" w:rsidP="000E7BBF">
      <w:pPr>
        <w:pStyle w:val="ConsPlusNormal"/>
        <w:jc w:val="both"/>
        <w:rPr>
          <w:sz w:val="28"/>
          <w:szCs w:val="28"/>
        </w:rPr>
      </w:pPr>
    </w:p>
    <w:p w:rsidR="00685F79" w:rsidRPr="00685F79" w:rsidRDefault="00685F79" w:rsidP="00685F79">
      <w:pPr>
        <w:widowControl/>
        <w:autoSpaceDE w:val="0"/>
        <w:autoSpaceDN w:val="0"/>
        <w:adjustRightInd w:val="0"/>
        <w:jc w:val="right"/>
        <w:outlineLvl w:val="0"/>
        <w:rPr>
          <w:rFonts w:ascii="Times New Roman" w:hAnsi="Times New Roman" w:cs="Times New Roman"/>
          <w:color w:val="auto"/>
          <w:sz w:val="24"/>
          <w:szCs w:val="28"/>
        </w:rPr>
      </w:pPr>
      <w:r w:rsidRPr="00685F79">
        <w:rPr>
          <w:rFonts w:ascii="Times New Roman" w:hAnsi="Times New Roman" w:cs="Times New Roman"/>
          <w:color w:val="auto"/>
          <w:sz w:val="24"/>
          <w:szCs w:val="28"/>
        </w:rPr>
        <w:t>Приложение 2</w:t>
      </w:r>
    </w:p>
    <w:p w:rsidR="00685F79" w:rsidRPr="00685F79" w:rsidRDefault="00685F79" w:rsidP="00685F79">
      <w:pPr>
        <w:widowControl/>
        <w:autoSpaceDE w:val="0"/>
        <w:autoSpaceDN w:val="0"/>
        <w:adjustRightInd w:val="0"/>
        <w:jc w:val="right"/>
        <w:outlineLvl w:val="0"/>
        <w:rPr>
          <w:rFonts w:ascii="Times New Roman" w:hAnsi="Times New Roman" w:cs="Times New Roman"/>
          <w:color w:val="auto"/>
          <w:sz w:val="24"/>
          <w:szCs w:val="28"/>
        </w:rPr>
      </w:pPr>
      <w:r w:rsidRPr="00685F79">
        <w:rPr>
          <w:rFonts w:ascii="Times New Roman" w:hAnsi="Times New Roman" w:cs="Times New Roman"/>
          <w:color w:val="auto"/>
          <w:sz w:val="24"/>
          <w:szCs w:val="28"/>
        </w:rPr>
        <w:t>к Положению о муниципальном</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 xml:space="preserve">жилищном контроле на территории </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Пимено-Чернянского сельского поселения</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Котельниковского муниципального района</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Волгоградской области</w:t>
      </w:r>
    </w:p>
    <w:p w:rsidR="00140F9A" w:rsidRDefault="00140F9A" w:rsidP="00D51060">
      <w:pPr>
        <w:ind w:firstLine="709"/>
        <w:jc w:val="both"/>
        <w:rPr>
          <w:rFonts w:ascii="Times New Roman" w:hAnsi="Times New Roman" w:cs="Times New Roman"/>
          <w:sz w:val="28"/>
          <w:szCs w:val="28"/>
        </w:rPr>
      </w:pPr>
    </w:p>
    <w:p w:rsidR="00685F79" w:rsidRDefault="00685F79" w:rsidP="00D51060">
      <w:pPr>
        <w:ind w:firstLine="709"/>
        <w:jc w:val="both"/>
        <w:rPr>
          <w:rFonts w:ascii="Times New Roman" w:hAnsi="Times New Roman" w:cs="Times New Roman"/>
          <w:sz w:val="28"/>
          <w:szCs w:val="28"/>
        </w:rPr>
      </w:pPr>
    </w:p>
    <w:p w:rsidR="00140F9A" w:rsidRPr="00D51060" w:rsidRDefault="00140F9A" w:rsidP="00D51060">
      <w:pPr>
        <w:jc w:val="center"/>
        <w:rPr>
          <w:rFonts w:ascii="Times New Roman" w:hAnsi="Times New Roman" w:cs="Times New Roman"/>
          <w:b/>
          <w:bCs/>
          <w:sz w:val="28"/>
          <w:szCs w:val="28"/>
        </w:rPr>
      </w:pPr>
      <w:r w:rsidRPr="00D51060">
        <w:rPr>
          <w:rFonts w:ascii="Times New Roman" w:hAnsi="Times New Roman" w:cs="Times New Roman"/>
          <w:b/>
          <w:bCs/>
          <w:sz w:val="28"/>
          <w:szCs w:val="28"/>
        </w:rPr>
        <w:t xml:space="preserve">Критерии отнесения объектов контроля к категориям риска </w:t>
      </w:r>
    </w:p>
    <w:p w:rsidR="00140F9A" w:rsidRPr="00733FF8" w:rsidRDefault="00140F9A" w:rsidP="00D51060">
      <w:pPr>
        <w:jc w:val="center"/>
        <w:rPr>
          <w:rFonts w:ascii="Times New Roman" w:hAnsi="Times New Roman" w:cs="Times New Roman"/>
          <w:color w:val="FF0000"/>
          <w:sz w:val="28"/>
          <w:szCs w:val="28"/>
        </w:rPr>
      </w:pPr>
      <w:r w:rsidRPr="00D51060">
        <w:rPr>
          <w:rFonts w:ascii="Times New Roman" w:hAnsi="Times New Roman" w:cs="Times New Roman"/>
          <w:b/>
          <w:bCs/>
          <w:sz w:val="28"/>
          <w:szCs w:val="28"/>
        </w:rPr>
        <w:t>в рамках осуществления муниципального контроля</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1. Отнесение объектов контроля</w:t>
      </w:r>
      <w:r w:rsidR="00685F79">
        <w:rPr>
          <w:rFonts w:ascii="Times New Roman" w:hAnsi="Times New Roman" w:cs="Times New Roman"/>
          <w:sz w:val="28"/>
          <w:szCs w:val="28"/>
        </w:rPr>
        <w:t xml:space="preserve"> </w:t>
      </w:r>
      <w:r w:rsidRPr="00D51060">
        <w:rPr>
          <w:rFonts w:ascii="Times New Roman" w:hAnsi="Times New Roman" w:cs="Times New Roman"/>
          <w:sz w:val="28"/>
          <w:szCs w:val="28"/>
        </w:rPr>
        <w:t>к определенной категории риска осуществляется в зависимости от значения показателя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более 6 объект контроля относится к категории высокого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4 до 6 включительно - к категории среднего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2 до 3 включительно - к категории умеренного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0 до 1 включительно - к категории низкого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2. Показатель риска рассчитывается по следующей формуле: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2 x 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+ 2 x 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где: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показатель риска;</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w:t>
      </w:r>
      <w:r w:rsidRPr="00D51060">
        <w:rPr>
          <w:rFonts w:ascii="Times New Roman" w:hAnsi="Times New Roman" w:cs="Times New Roman"/>
          <w:sz w:val="28"/>
          <w:szCs w:val="28"/>
        </w:rPr>
        <w:lastRenderedPageBreak/>
        <w:t>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статьей 19.4.1</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 К</w:t>
      </w:r>
      <w:r w:rsidRPr="00D51060">
        <w:rPr>
          <w:rFonts w:ascii="Times New Roman" w:hAnsi="Times New Roman" w:cs="Times New Roman"/>
          <w:sz w:val="28"/>
          <w:szCs w:val="28"/>
        </w:rPr>
        <w:t>онтрольным органом;</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cs="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685F79">
        <w:rPr>
          <w:rFonts w:ascii="Times New Roman" w:hAnsi="Times New Roman" w:cs="Times New Roman"/>
          <w:sz w:val="28"/>
          <w:szCs w:val="28"/>
        </w:rPr>
        <w:t xml:space="preserve"> </w:t>
      </w:r>
      <w:r>
        <w:rPr>
          <w:rFonts w:ascii="Times New Roman" w:hAnsi="Times New Roman" w:cs="Times New Roman"/>
          <w:sz w:val="28"/>
          <w:szCs w:val="28"/>
        </w:rPr>
        <w:t>правонарушениях, составленных Контрольным органом.</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частью 1 статьи 19.5</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w:t>
      </w:r>
      <w:r w:rsidRPr="00D51060">
        <w:rPr>
          <w:rFonts w:ascii="Times New Roman" w:hAnsi="Times New Roman" w:cs="Times New Roman"/>
          <w:sz w:val="28"/>
          <w:szCs w:val="28"/>
        </w:rPr>
        <w:t xml:space="preserve"> контрольным органом. </w:t>
      </w:r>
    </w:p>
    <w:p w:rsidR="00140F9A" w:rsidRPr="00D51060" w:rsidRDefault="00140F9A" w:rsidP="00D51060">
      <w:pPr>
        <w:pStyle w:val="ConsPlusNormal"/>
        <w:spacing w:line="192" w:lineRule="auto"/>
        <w:ind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685F79" w:rsidRPr="000E7BBF" w:rsidRDefault="00685F79" w:rsidP="000E7BBF">
      <w:pPr>
        <w:pStyle w:val="ConsPlusNormal"/>
        <w:spacing w:line="192" w:lineRule="auto"/>
        <w:ind w:left="4535" w:firstLine="0"/>
        <w:outlineLvl w:val="1"/>
        <w:rPr>
          <w:rFonts w:cs="Arial"/>
          <w:sz w:val="28"/>
          <w:szCs w:val="28"/>
        </w:rPr>
      </w:pPr>
    </w:p>
    <w:p w:rsidR="00EC6C33" w:rsidRDefault="00EC6C33" w:rsidP="00685F79">
      <w:pPr>
        <w:autoSpaceDE w:val="0"/>
        <w:autoSpaceDN w:val="0"/>
        <w:adjustRightInd w:val="0"/>
        <w:jc w:val="right"/>
        <w:outlineLvl w:val="0"/>
        <w:rPr>
          <w:rFonts w:ascii="Times New Roman" w:hAnsi="Times New Roman" w:cs="Times New Roman"/>
          <w:szCs w:val="28"/>
        </w:rPr>
      </w:pPr>
    </w:p>
    <w:p w:rsidR="00685F79" w:rsidRPr="00685F79" w:rsidRDefault="00685F79" w:rsidP="00685F79">
      <w:pPr>
        <w:autoSpaceDE w:val="0"/>
        <w:autoSpaceDN w:val="0"/>
        <w:adjustRightInd w:val="0"/>
        <w:jc w:val="right"/>
        <w:outlineLvl w:val="0"/>
        <w:rPr>
          <w:rFonts w:ascii="Times New Roman" w:hAnsi="Times New Roman" w:cs="Times New Roman"/>
          <w:szCs w:val="28"/>
        </w:rPr>
      </w:pPr>
      <w:r w:rsidRPr="00685F79">
        <w:rPr>
          <w:rFonts w:ascii="Times New Roman" w:hAnsi="Times New Roman" w:cs="Times New Roman"/>
          <w:szCs w:val="28"/>
        </w:rPr>
        <w:t>Приложение 3</w:t>
      </w:r>
    </w:p>
    <w:p w:rsidR="00685F79" w:rsidRPr="00685F79" w:rsidRDefault="00685F79" w:rsidP="00685F79">
      <w:pPr>
        <w:autoSpaceDE w:val="0"/>
        <w:autoSpaceDN w:val="0"/>
        <w:adjustRightInd w:val="0"/>
        <w:jc w:val="right"/>
        <w:outlineLvl w:val="0"/>
        <w:rPr>
          <w:rFonts w:ascii="Times New Roman" w:hAnsi="Times New Roman" w:cs="Times New Roman"/>
          <w:szCs w:val="28"/>
        </w:rPr>
      </w:pPr>
      <w:r w:rsidRPr="00685F79">
        <w:rPr>
          <w:rFonts w:ascii="Times New Roman" w:hAnsi="Times New Roman" w:cs="Times New Roman"/>
          <w:szCs w:val="28"/>
        </w:rPr>
        <w:t>к Положению о муниципальном</w:t>
      </w:r>
    </w:p>
    <w:p w:rsidR="00685F79" w:rsidRPr="00685F79" w:rsidRDefault="00685F79" w:rsidP="00685F79">
      <w:pPr>
        <w:autoSpaceDE w:val="0"/>
        <w:autoSpaceDN w:val="0"/>
        <w:adjustRightInd w:val="0"/>
        <w:jc w:val="right"/>
        <w:rPr>
          <w:rFonts w:ascii="Times New Roman" w:hAnsi="Times New Roman" w:cs="Times New Roman"/>
          <w:szCs w:val="28"/>
        </w:rPr>
      </w:pPr>
      <w:r w:rsidRPr="00685F79">
        <w:rPr>
          <w:rFonts w:ascii="Times New Roman" w:hAnsi="Times New Roman" w:cs="Times New Roman"/>
          <w:szCs w:val="28"/>
        </w:rPr>
        <w:t xml:space="preserve">жилищном контроле на территории </w:t>
      </w:r>
    </w:p>
    <w:p w:rsidR="00685F79" w:rsidRPr="00685F79" w:rsidRDefault="00685F79" w:rsidP="00685F79">
      <w:pPr>
        <w:autoSpaceDE w:val="0"/>
        <w:autoSpaceDN w:val="0"/>
        <w:adjustRightInd w:val="0"/>
        <w:jc w:val="right"/>
        <w:rPr>
          <w:rFonts w:ascii="Times New Roman" w:hAnsi="Times New Roman" w:cs="Times New Roman"/>
          <w:szCs w:val="28"/>
        </w:rPr>
      </w:pPr>
      <w:r w:rsidRPr="00685F79">
        <w:rPr>
          <w:rFonts w:ascii="Times New Roman" w:hAnsi="Times New Roman" w:cs="Times New Roman"/>
          <w:szCs w:val="28"/>
        </w:rPr>
        <w:t>Пимено-Чернянского сельского поселения</w:t>
      </w:r>
    </w:p>
    <w:p w:rsidR="00685F79" w:rsidRPr="00685F79" w:rsidRDefault="00685F79" w:rsidP="00685F79">
      <w:pPr>
        <w:autoSpaceDE w:val="0"/>
        <w:autoSpaceDN w:val="0"/>
        <w:adjustRightInd w:val="0"/>
        <w:jc w:val="right"/>
        <w:rPr>
          <w:rFonts w:ascii="Times New Roman" w:hAnsi="Times New Roman" w:cs="Times New Roman"/>
          <w:szCs w:val="28"/>
        </w:rPr>
      </w:pPr>
      <w:r w:rsidRPr="00685F79">
        <w:rPr>
          <w:rFonts w:ascii="Times New Roman" w:hAnsi="Times New Roman" w:cs="Times New Roman"/>
          <w:szCs w:val="28"/>
        </w:rPr>
        <w:t>Котельниковского муниципального района</w:t>
      </w:r>
    </w:p>
    <w:p w:rsidR="00685F79" w:rsidRPr="00685F79" w:rsidRDefault="00685F79" w:rsidP="00685F79">
      <w:pPr>
        <w:autoSpaceDE w:val="0"/>
        <w:autoSpaceDN w:val="0"/>
        <w:adjustRightInd w:val="0"/>
        <w:jc w:val="right"/>
        <w:rPr>
          <w:rFonts w:ascii="Times New Roman" w:hAnsi="Times New Roman" w:cs="Times New Roman"/>
          <w:szCs w:val="28"/>
        </w:rPr>
      </w:pPr>
      <w:r w:rsidRPr="00685F79">
        <w:rPr>
          <w:rFonts w:ascii="Times New Roman" w:hAnsi="Times New Roman" w:cs="Times New Roman"/>
          <w:szCs w:val="28"/>
        </w:rPr>
        <w:t>Волгоградской области</w:t>
      </w:r>
    </w:p>
    <w:p w:rsidR="00140F9A" w:rsidRPr="000E7BBF" w:rsidRDefault="00140F9A" w:rsidP="000E7BBF">
      <w:pPr>
        <w:pStyle w:val="ConsPlusNormal"/>
        <w:spacing w:line="240" w:lineRule="exact"/>
        <w:jc w:val="center"/>
        <w:rPr>
          <w:rFonts w:cs="Arial"/>
          <w:shd w:val="clear" w:color="auto" w:fill="F1C100"/>
        </w:rPr>
      </w:pPr>
    </w:p>
    <w:p w:rsidR="00140F9A" w:rsidRPr="000E7BBF" w:rsidRDefault="00140F9A" w:rsidP="000E7BBF">
      <w:pPr>
        <w:jc w:val="center"/>
        <w:rPr>
          <w:rFonts w:ascii="Times New Roman" w:hAnsi="Times New Roman" w:cs="Times New Roman"/>
          <w:b/>
          <w:bCs/>
          <w:sz w:val="28"/>
          <w:szCs w:val="28"/>
        </w:rPr>
      </w:pP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Индикаторы риска нарушения обязательных требований, </w:t>
      </w: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cs="Times New Roman"/>
          <w:b/>
          <w:bCs/>
          <w:sz w:val="28"/>
          <w:szCs w:val="28"/>
        </w:rPr>
        <w:t>контроля</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г) к обеспечению доступности для инвалидов помещений в многоквартирных домах;</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Поступление в </w:t>
      </w:r>
      <w:r>
        <w:rPr>
          <w:rFonts w:ascii="Times New Roman" w:hAnsi="Times New Roman" w:cs="Times New Roman"/>
          <w:sz w:val="28"/>
          <w:szCs w:val="28"/>
        </w:rPr>
        <w:t>К</w:t>
      </w:r>
      <w:r w:rsidRPr="000E7BBF">
        <w:rPr>
          <w:rFonts w:ascii="Times New Roman" w:hAnsi="Times New Roman" w:cs="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685F79">
        <w:rPr>
          <w:rFonts w:ascii="Times New Roman" w:hAnsi="Times New Roman" w:cs="Times New Roman"/>
          <w:sz w:val="28"/>
          <w:szCs w:val="28"/>
        </w:rPr>
        <w:t xml:space="preserve"> </w:t>
      </w:r>
      <w:r w:rsidRPr="000E7BBF">
        <w:rPr>
          <w:rFonts w:ascii="Times New Roman" w:hAnsi="Times New Roman" w:cs="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pStyle w:val="ConsPlusNormal"/>
        <w:spacing w:line="192" w:lineRule="auto"/>
        <w:ind w:left="3827" w:firstLine="708"/>
        <w:outlineLvl w:val="1"/>
        <w:rPr>
          <w:rFonts w:cs="Arial"/>
          <w:sz w:val="28"/>
          <w:szCs w:val="28"/>
        </w:rPr>
      </w:pPr>
    </w:p>
    <w:p w:rsidR="00140F9A" w:rsidRDefault="00140F9A" w:rsidP="000E7BBF">
      <w:pPr>
        <w:pStyle w:val="ConsPlusNormal"/>
        <w:spacing w:line="192" w:lineRule="auto"/>
        <w:ind w:left="3827" w:firstLine="708"/>
        <w:outlineLvl w:val="1"/>
        <w:rPr>
          <w:rFonts w:cs="Arial"/>
          <w:sz w:val="28"/>
          <w:szCs w:val="28"/>
        </w:rPr>
        <w:sectPr w:rsidR="00140F9A" w:rsidSect="003E666D">
          <w:pgSz w:w="11906" w:h="16838"/>
          <w:pgMar w:top="1134" w:right="1276" w:bottom="851" w:left="1559" w:header="709" w:footer="709" w:gutter="0"/>
          <w:pgNumType w:start="1"/>
          <w:cols w:space="720"/>
          <w:titlePg/>
          <w:docGrid w:linePitch="272"/>
        </w:sectPr>
      </w:pPr>
    </w:p>
    <w:p w:rsidR="00685F79" w:rsidRPr="00685F79" w:rsidRDefault="00685F79" w:rsidP="00685F79">
      <w:pPr>
        <w:widowControl/>
        <w:autoSpaceDE w:val="0"/>
        <w:autoSpaceDN w:val="0"/>
        <w:adjustRightInd w:val="0"/>
        <w:jc w:val="right"/>
        <w:outlineLvl w:val="0"/>
        <w:rPr>
          <w:rFonts w:ascii="Times New Roman" w:hAnsi="Times New Roman" w:cs="Times New Roman"/>
          <w:color w:val="auto"/>
          <w:sz w:val="24"/>
          <w:szCs w:val="28"/>
        </w:rPr>
      </w:pPr>
      <w:r w:rsidRPr="00685F79">
        <w:rPr>
          <w:rFonts w:ascii="Times New Roman" w:hAnsi="Times New Roman" w:cs="Times New Roman"/>
          <w:color w:val="auto"/>
          <w:sz w:val="24"/>
          <w:szCs w:val="28"/>
        </w:rPr>
        <w:lastRenderedPageBreak/>
        <w:t xml:space="preserve">Приложение </w:t>
      </w:r>
      <w:r>
        <w:rPr>
          <w:rFonts w:ascii="Times New Roman" w:hAnsi="Times New Roman" w:cs="Times New Roman"/>
          <w:color w:val="auto"/>
          <w:sz w:val="24"/>
          <w:szCs w:val="28"/>
        </w:rPr>
        <w:t>4</w:t>
      </w:r>
    </w:p>
    <w:p w:rsidR="00685F79" w:rsidRPr="00685F79" w:rsidRDefault="00685F79" w:rsidP="00685F79">
      <w:pPr>
        <w:widowControl/>
        <w:autoSpaceDE w:val="0"/>
        <w:autoSpaceDN w:val="0"/>
        <w:adjustRightInd w:val="0"/>
        <w:jc w:val="right"/>
        <w:outlineLvl w:val="0"/>
        <w:rPr>
          <w:rFonts w:ascii="Times New Roman" w:hAnsi="Times New Roman" w:cs="Times New Roman"/>
          <w:color w:val="auto"/>
          <w:sz w:val="24"/>
          <w:szCs w:val="28"/>
        </w:rPr>
      </w:pPr>
      <w:r w:rsidRPr="00685F79">
        <w:rPr>
          <w:rFonts w:ascii="Times New Roman" w:hAnsi="Times New Roman" w:cs="Times New Roman"/>
          <w:color w:val="auto"/>
          <w:sz w:val="24"/>
          <w:szCs w:val="28"/>
        </w:rPr>
        <w:t>к Положению о муниципальном</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 xml:space="preserve">жилищном контроле на территории </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Пимено-Чернянского сельского поселения</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Котельниковского муниципального района</w:t>
      </w:r>
    </w:p>
    <w:p w:rsidR="00685F79" w:rsidRPr="00685F79" w:rsidRDefault="00685F79" w:rsidP="00685F79">
      <w:pPr>
        <w:widowControl/>
        <w:autoSpaceDE w:val="0"/>
        <w:autoSpaceDN w:val="0"/>
        <w:adjustRightInd w:val="0"/>
        <w:jc w:val="right"/>
        <w:rPr>
          <w:rFonts w:ascii="Times New Roman" w:hAnsi="Times New Roman" w:cs="Times New Roman"/>
          <w:color w:val="auto"/>
          <w:sz w:val="24"/>
          <w:szCs w:val="28"/>
        </w:rPr>
      </w:pPr>
      <w:r w:rsidRPr="00685F79">
        <w:rPr>
          <w:rFonts w:ascii="Times New Roman" w:hAnsi="Times New Roman" w:cs="Times New Roman"/>
          <w:color w:val="auto"/>
          <w:sz w:val="24"/>
          <w:szCs w:val="28"/>
        </w:rPr>
        <w:t>Волгоградской области</w:t>
      </w:r>
    </w:p>
    <w:p w:rsidR="00685F79" w:rsidRPr="00685F79" w:rsidRDefault="00685F79" w:rsidP="00685F79">
      <w:pPr>
        <w:widowControl/>
        <w:autoSpaceDE w:val="0"/>
        <w:autoSpaceDN w:val="0"/>
        <w:adjustRightInd w:val="0"/>
        <w:ind w:firstLine="540"/>
        <w:jc w:val="right"/>
        <w:rPr>
          <w:rFonts w:ascii="Times New Roman" w:hAnsi="Times New Roman" w:cs="Times New Roman"/>
          <w:color w:val="auto"/>
          <w:sz w:val="22"/>
          <w:szCs w:val="22"/>
        </w:rPr>
      </w:pPr>
    </w:p>
    <w:p w:rsidR="00140F9A" w:rsidRPr="000E7BBF" w:rsidRDefault="00140F9A" w:rsidP="000E7BBF">
      <w:pPr>
        <w:pStyle w:val="ConsPlusNormal"/>
        <w:spacing w:line="192" w:lineRule="auto"/>
        <w:ind w:left="3827" w:firstLine="708"/>
        <w:outlineLvl w:val="1"/>
        <w:rPr>
          <w:rFonts w:cs="Arial"/>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highlight w:val="yellow"/>
        </w:rPr>
      </w:pPr>
    </w:p>
    <w:p w:rsidR="00140F9A" w:rsidRPr="0019053D" w:rsidRDefault="00140F9A" w:rsidP="00156FED">
      <w:pPr>
        <w:spacing w:after="360"/>
        <w:jc w:val="center"/>
        <w:outlineLvl w:val="0"/>
        <w:rPr>
          <w:rFonts w:ascii="Times New Roman" w:hAnsi="Times New Roman" w:cs="Times New Roman"/>
          <w:b/>
          <w:bCs/>
          <w:sz w:val="28"/>
          <w:szCs w:val="28"/>
        </w:rPr>
      </w:pPr>
      <w:r w:rsidRPr="0019053D">
        <w:rPr>
          <w:rFonts w:ascii="Times New Roman" w:hAnsi="Times New Roman" w:cs="Times New Roman"/>
          <w:b/>
          <w:bCs/>
          <w:sz w:val="28"/>
          <w:szCs w:val="28"/>
        </w:rPr>
        <w:t>Перечень показателей результативности и эффективности муниципального жилищного контроля</w:t>
      </w:r>
    </w:p>
    <w:tbl>
      <w:tblPr>
        <w:tblW w:w="15226" w:type="dxa"/>
        <w:tblInd w:w="-106" w:type="dxa"/>
        <w:tblLayout w:type="fixed"/>
        <w:tblLook w:val="00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40F9A" w:rsidRPr="00C43A2A">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Формула расчета</w:t>
            </w:r>
          </w:p>
        </w:tc>
        <w:tc>
          <w:tcPr>
            <w:tcW w:w="297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Сведения о документах стратегического планирования , содержащих показатель (при его наличии)</w:t>
            </w:r>
          </w:p>
        </w:tc>
      </w:tr>
      <w:tr w:rsidR="00140F9A" w:rsidRPr="00C43A2A">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140F9A" w:rsidRPr="00C43A2A" w:rsidRDefault="00140F9A" w:rsidP="00834295">
            <w:pPr>
              <w:jc w:val="center"/>
              <w:rPr>
                <w:sz w:val="22"/>
                <w:szCs w:val="22"/>
              </w:rPr>
            </w:pPr>
          </w:p>
        </w:tc>
        <w:tc>
          <w:tcPr>
            <w:tcW w:w="2566"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853"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2976"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712"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805"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будущий год</w:t>
            </w:r>
          </w:p>
        </w:tc>
        <w:tc>
          <w:tcPr>
            <w:tcW w:w="1417" w:type="dxa"/>
            <w:gridSpan w:val="4"/>
            <w:vMerge/>
            <w:tcBorders>
              <w:left w:val="nil"/>
              <w:bottom w:val="single" w:sz="4" w:space="0" w:color="auto"/>
              <w:right w:val="single" w:sz="4" w:space="0" w:color="auto"/>
            </w:tcBorders>
            <w:noWrap/>
            <w:vAlign w:val="center"/>
          </w:tcPr>
          <w:p w:rsidR="00140F9A" w:rsidRPr="00C43A2A" w:rsidRDefault="00140F9A" w:rsidP="00834295">
            <w:pPr>
              <w:jc w:val="center"/>
              <w:rPr>
                <w:sz w:val="22"/>
                <w:szCs w:val="22"/>
              </w:rPr>
            </w:pPr>
          </w:p>
        </w:tc>
        <w:tc>
          <w:tcPr>
            <w:tcW w:w="1993" w:type="dxa"/>
            <w:gridSpan w:val="6"/>
            <w:vMerge/>
            <w:tcBorders>
              <w:left w:val="nil"/>
              <w:bottom w:val="single" w:sz="4" w:space="0" w:color="auto"/>
              <w:right w:val="single" w:sz="4" w:space="0" w:color="auto"/>
            </w:tcBorders>
          </w:tcPr>
          <w:p w:rsidR="00140F9A" w:rsidRPr="00C43A2A" w:rsidRDefault="00140F9A" w:rsidP="00834295">
            <w:pPr>
              <w:jc w:val="center"/>
              <w:rPr>
                <w:sz w:val="22"/>
                <w:szCs w:val="22"/>
              </w:rPr>
            </w:pPr>
          </w:p>
        </w:tc>
      </w:tr>
      <w:tr w:rsidR="00140F9A" w:rsidRPr="00C43A2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r>
      <w:tr w:rsidR="00140F9A" w:rsidRPr="0019053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уровень устранения риска причинения вреда (ущерба)</w:t>
            </w: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19053D">
              <w:rPr>
                <w:rFonts w:ascii="Times New Roman" w:hAnsi="Times New Roman" w:cs="Times New Roman"/>
              </w:rPr>
              <w:lastRenderedPageBreak/>
              <w:t>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w:t>
            </w:r>
            <w:r w:rsidRPr="0019053D">
              <w:rPr>
                <w:rFonts w:ascii="Times New Roman" w:hAnsi="Times New Roman" w:cs="Times New Roman"/>
              </w:rPr>
              <w:lastRenderedPageBreak/>
              <w:t xml:space="preserve">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журнал распоряжений, реестр проверок статистические данные (Волгоградстат)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 сн-  общее количество случаев нарушения обязательных требований, выявленных по результатам проверок</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данные  ГАС РФ  «Правосудие».</w:t>
            </w:r>
          </w:p>
          <w:p w:rsidR="00140F9A" w:rsidRPr="0019053D" w:rsidRDefault="00140F9A" w:rsidP="00834295">
            <w:pPr>
              <w:jc w:val="center"/>
              <w:rPr>
                <w:rFonts w:ascii="Times New Roman" w:hAnsi="Times New Roman" w:cs="Times New Roman"/>
              </w:rPr>
            </w:pP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ИНДИКАТИВНЫЕ ПОКАЗАТЕЛИ</w:t>
            </w:r>
            <w:r w:rsidRPr="0019053D">
              <w:rPr>
                <w:rFonts w:ascii="Times New Roman" w:hAnsi="Times New Roman" w:cs="Times New Roman"/>
              </w:rPr>
              <w:t> </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r>
      <w:tr w:rsidR="00140F9A" w:rsidRPr="0019053D">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cs="Times New Roman"/>
              </w:rPr>
              <w:br/>
              <w:t xml:space="preserve">к общему количеству контрольных мероприятий , проведенных в рамках осуществления </w:t>
            </w:r>
          </w:p>
          <w:p w:rsidR="00140F9A" w:rsidRPr="0019053D" w:rsidRDefault="00140F9A" w:rsidP="00834295">
            <w:pPr>
              <w:rPr>
                <w:rFonts w:ascii="Times New Roman" w:hAnsi="Times New Roman" w:cs="Times New Roman"/>
              </w:rPr>
            </w:pPr>
            <w:r w:rsidRPr="0019053D">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Пву*100% / Пок</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 – количество контрольных мероприятий в рамках муниципального жилищного контроля, проведенных в установленные сроки</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ПРн- количество предписаний,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Про- общее количеству предписаний, выданных в ходе муниципального жилищного контроля </w:t>
            </w:r>
          </w:p>
          <w:p w:rsidR="00140F9A" w:rsidRPr="0019053D" w:rsidRDefault="00140F9A" w:rsidP="00834295">
            <w:pPr>
              <w:jc w:val="center"/>
              <w:rPr>
                <w:rFonts w:ascii="Times New Roman" w:hAnsi="Times New Roman" w:cs="Times New Roman"/>
              </w:rPr>
            </w:pP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Ппн – количество контрольных мероприятий , результаты которых были признаны недействительными;</w:t>
            </w: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bottom"/>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cs="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cs="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p>
        </w:tc>
        <w:tc>
          <w:tcPr>
            <w:tcW w:w="1700"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140F9A" w:rsidRPr="0019053D" w:rsidRDefault="00140F9A" w:rsidP="00834295">
            <w:pPr>
              <w:rPr>
                <w:rFonts w:ascii="Times New Roman" w:hAnsi="Times New Roman" w:cs="Times New Roman"/>
              </w:rPr>
            </w:pPr>
            <w:r w:rsidRPr="0019053D">
              <w:rPr>
                <w:rFonts w:ascii="Times New Roman" w:hAnsi="Times New Roman" w:cs="Times New Roman"/>
              </w:rPr>
              <w:t>органом муниципального жилищного контроля</w:t>
            </w:r>
          </w:p>
          <w:p w:rsidR="00140F9A" w:rsidRPr="0019053D" w:rsidRDefault="00140F9A" w:rsidP="00834295">
            <w:pPr>
              <w:rPr>
                <w:rFonts w:ascii="Times New Roman" w:hAnsi="Times New Roman" w:cs="Times New Roman"/>
              </w:rPr>
            </w:pPr>
            <w:r w:rsidRPr="0019053D">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jc w:val="center"/>
              <w:rPr>
                <w:rFonts w:ascii="Times New Roman" w:hAnsi="Times New Roman" w:cs="Times New Roman"/>
              </w:rPr>
            </w:pPr>
          </w:p>
        </w:tc>
        <w:tc>
          <w:tcPr>
            <w:tcW w:w="1700" w:type="dxa"/>
            <w:gridSpan w:val="4"/>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p>
        </w:tc>
      </w:tr>
    </w:tbl>
    <w:p w:rsidR="00140F9A" w:rsidRPr="0019053D" w:rsidRDefault="00140F9A" w:rsidP="00156FED">
      <w:pPr>
        <w:pStyle w:val="ConsPlusNormal"/>
        <w:ind w:firstLine="0"/>
        <w:jc w:val="both"/>
        <w:rPr>
          <w:rFonts w:cs="Arial"/>
          <w:sz w:val="20"/>
          <w:szCs w:val="20"/>
        </w:rPr>
      </w:pPr>
    </w:p>
    <w:p w:rsidR="00140F9A" w:rsidRPr="0019053D" w:rsidRDefault="00140F9A" w:rsidP="00156FED">
      <w:pPr>
        <w:spacing w:after="360"/>
        <w:jc w:val="center"/>
        <w:outlineLvl w:val="0"/>
        <w:rPr>
          <w:rFonts w:ascii="Times New Roman" w:hAnsi="Times New Roman" w:cs="Times New Roman"/>
          <w:b/>
          <w:bCs/>
        </w:rPr>
      </w:pPr>
    </w:p>
    <w:p w:rsidR="00140F9A" w:rsidRPr="0019053D" w:rsidRDefault="00140F9A" w:rsidP="00156FED">
      <w:pPr>
        <w:widowControl/>
        <w:spacing w:after="200" w:line="276" w:lineRule="auto"/>
        <w:rPr>
          <w:rFonts w:ascii="Times New Roman" w:hAnsi="Times New Roman" w:cs="Times New Roman"/>
        </w:rPr>
      </w:pPr>
    </w:p>
    <w:p w:rsidR="00140F9A" w:rsidRPr="000E7BBF" w:rsidRDefault="00140F9A">
      <w:pPr>
        <w:rPr>
          <w:rFonts w:ascii="Times New Roman" w:hAnsi="Times New Roman" w:cs="Times New Roman"/>
        </w:rPr>
      </w:pPr>
    </w:p>
    <w:sectPr w:rsidR="00140F9A"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B7D" w:rsidRDefault="00B53B7D" w:rsidP="000E7BBF">
      <w:r>
        <w:separator/>
      </w:r>
    </w:p>
  </w:endnote>
  <w:endnote w:type="continuationSeparator" w:id="1">
    <w:p w:rsidR="00B53B7D" w:rsidRDefault="00B53B7D"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B7D" w:rsidRDefault="00B53B7D" w:rsidP="000E7BBF">
      <w:r>
        <w:separator/>
      </w:r>
    </w:p>
  </w:footnote>
  <w:footnote w:type="continuationSeparator" w:id="1">
    <w:p w:rsidR="00B53B7D" w:rsidRDefault="00B53B7D"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EAC1F95"/>
    <w:multiLevelType w:val="multilevel"/>
    <w:tmpl w:val="8A7C4554"/>
    <w:lvl w:ilvl="0">
      <w:start w:val="1"/>
      <w:numFmt w:val="decimal"/>
      <w:lvlText w:val="%1."/>
      <w:lvlJc w:val="left"/>
      <w:pPr>
        <w:tabs>
          <w:tab w:val="num" w:pos="870"/>
        </w:tabs>
        <w:ind w:left="870" w:hanging="510"/>
      </w:pPr>
      <w:rPr>
        <w:rFonts w:cs="Times New Roman" w:hint="default"/>
        <w:sz w:val="28"/>
        <w:szCs w:val="28"/>
      </w:rPr>
    </w:lvl>
    <w:lvl w:ilvl="1">
      <w:start w:val="2"/>
      <w:numFmt w:val="decimal"/>
      <w:isLgl/>
      <w:lvlText w:val="%1.%2."/>
      <w:lvlJc w:val="left"/>
      <w:pPr>
        <w:ind w:left="1571"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3">
    <w:nsid w:val="3F2B0C50"/>
    <w:multiLevelType w:val="hybridMultilevel"/>
    <w:tmpl w:val="08A0495E"/>
    <w:lvl w:ilvl="0" w:tplc="0AC0A25C">
      <w:start w:val="1"/>
      <w:numFmt w:val="decimal"/>
      <w:lvlText w:val="%1."/>
      <w:lvlJc w:val="left"/>
      <w:pPr>
        <w:ind w:left="930" w:hanging="57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69F528F3"/>
    <w:multiLevelType w:val="hybridMultilevel"/>
    <w:tmpl w:val="F078ACA4"/>
    <w:lvl w:ilvl="0" w:tplc="A0C425C0">
      <w:start w:val="1"/>
      <w:numFmt w:val="decimal"/>
      <w:lvlText w:val="%1."/>
      <w:lvlJc w:val="left"/>
      <w:pPr>
        <w:ind w:left="1729" w:hanging="102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0"/>
  </w:num>
  <w:num w:numId="4">
    <w:abstractNumId w:val="1"/>
  </w:num>
  <w:num w:numId="5">
    <w:abstractNumId w:val="5"/>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7B185F"/>
    <w:rsid w:val="000176AB"/>
    <w:rsid w:val="00030B2D"/>
    <w:rsid w:val="0004178C"/>
    <w:rsid w:val="00073005"/>
    <w:rsid w:val="00084B0F"/>
    <w:rsid w:val="00084F0B"/>
    <w:rsid w:val="000D09E5"/>
    <w:rsid w:val="000E7BBF"/>
    <w:rsid w:val="0010128E"/>
    <w:rsid w:val="001138DD"/>
    <w:rsid w:val="00121A75"/>
    <w:rsid w:val="00140F9A"/>
    <w:rsid w:val="00156FED"/>
    <w:rsid w:val="001577F0"/>
    <w:rsid w:val="00162B20"/>
    <w:rsid w:val="0019053D"/>
    <w:rsid w:val="001B0125"/>
    <w:rsid w:val="001B1162"/>
    <w:rsid w:val="001B47B6"/>
    <w:rsid w:val="00241D52"/>
    <w:rsid w:val="0024234A"/>
    <w:rsid w:val="00242BBB"/>
    <w:rsid w:val="00284EC2"/>
    <w:rsid w:val="002907EE"/>
    <w:rsid w:val="002C4CF1"/>
    <w:rsid w:val="002D2FB2"/>
    <w:rsid w:val="00335A2A"/>
    <w:rsid w:val="003509A4"/>
    <w:rsid w:val="00357CC7"/>
    <w:rsid w:val="00381F21"/>
    <w:rsid w:val="003931B1"/>
    <w:rsid w:val="003E666D"/>
    <w:rsid w:val="00411A4A"/>
    <w:rsid w:val="004320CB"/>
    <w:rsid w:val="00447252"/>
    <w:rsid w:val="00471557"/>
    <w:rsid w:val="004751E7"/>
    <w:rsid w:val="00477305"/>
    <w:rsid w:val="004B6B0C"/>
    <w:rsid w:val="00560406"/>
    <w:rsid w:val="0058785A"/>
    <w:rsid w:val="00591AB7"/>
    <w:rsid w:val="005A6752"/>
    <w:rsid w:val="005F7672"/>
    <w:rsid w:val="00616910"/>
    <w:rsid w:val="00625F54"/>
    <w:rsid w:val="00637133"/>
    <w:rsid w:val="00641DD0"/>
    <w:rsid w:val="00655923"/>
    <w:rsid w:val="006716F7"/>
    <w:rsid w:val="0067760F"/>
    <w:rsid w:val="00685F79"/>
    <w:rsid w:val="006A4650"/>
    <w:rsid w:val="006A5468"/>
    <w:rsid w:val="00707B35"/>
    <w:rsid w:val="007262F4"/>
    <w:rsid w:val="0072791A"/>
    <w:rsid w:val="00733FF8"/>
    <w:rsid w:val="00775DA7"/>
    <w:rsid w:val="00787C5D"/>
    <w:rsid w:val="007A03C9"/>
    <w:rsid w:val="007A7AA9"/>
    <w:rsid w:val="007B0E7C"/>
    <w:rsid w:val="007B185F"/>
    <w:rsid w:val="007D5AD9"/>
    <w:rsid w:val="00834295"/>
    <w:rsid w:val="0084171D"/>
    <w:rsid w:val="008775CC"/>
    <w:rsid w:val="008D0299"/>
    <w:rsid w:val="008E79FB"/>
    <w:rsid w:val="008F42E1"/>
    <w:rsid w:val="009201E8"/>
    <w:rsid w:val="00944CB1"/>
    <w:rsid w:val="00945E03"/>
    <w:rsid w:val="00954B85"/>
    <w:rsid w:val="0095752C"/>
    <w:rsid w:val="00977005"/>
    <w:rsid w:val="00987092"/>
    <w:rsid w:val="0099433E"/>
    <w:rsid w:val="009B54C4"/>
    <w:rsid w:val="009D7F29"/>
    <w:rsid w:val="009E1810"/>
    <w:rsid w:val="009F074C"/>
    <w:rsid w:val="00A14EC0"/>
    <w:rsid w:val="00A15315"/>
    <w:rsid w:val="00A64A6B"/>
    <w:rsid w:val="00A930C9"/>
    <w:rsid w:val="00B11DFF"/>
    <w:rsid w:val="00B2794E"/>
    <w:rsid w:val="00B33824"/>
    <w:rsid w:val="00B53B7D"/>
    <w:rsid w:val="00B75C5C"/>
    <w:rsid w:val="00B80CE2"/>
    <w:rsid w:val="00BF3EB1"/>
    <w:rsid w:val="00C06AC1"/>
    <w:rsid w:val="00C111D5"/>
    <w:rsid w:val="00C43A2A"/>
    <w:rsid w:val="00C47420"/>
    <w:rsid w:val="00C502BC"/>
    <w:rsid w:val="00C70753"/>
    <w:rsid w:val="00CA1104"/>
    <w:rsid w:val="00CC4F3B"/>
    <w:rsid w:val="00CD2977"/>
    <w:rsid w:val="00CD3E8B"/>
    <w:rsid w:val="00CE7007"/>
    <w:rsid w:val="00D03202"/>
    <w:rsid w:val="00D1572F"/>
    <w:rsid w:val="00D21411"/>
    <w:rsid w:val="00D431CF"/>
    <w:rsid w:val="00D51060"/>
    <w:rsid w:val="00D51165"/>
    <w:rsid w:val="00DC3C44"/>
    <w:rsid w:val="00DD514F"/>
    <w:rsid w:val="00DE67CE"/>
    <w:rsid w:val="00DE739C"/>
    <w:rsid w:val="00E47230"/>
    <w:rsid w:val="00EA66DF"/>
    <w:rsid w:val="00EB2F57"/>
    <w:rsid w:val="00EB3507"/>
    <w:rsid w:val="00EB7F3D"/>
    <w:rsid w:val="00EC6C33"/>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XO Thames"/>
      <w:b/>
      <w:bCs/>
      <w:sz w:val="20"/>
      <w:szCs w:val="20"/>
    </w:rPr>
  </w:style>
  <w:style w:type="character" w:customStyle="1" w:styleId="20">
    <w:name w:val="Заголовок 2 Знак"/>
    <w:basedOn w:val="a0"/>
    <w:link w:val="2"/>
    <w:uiPriority w:val="99"/>
    <w:locked/>
    <w:rsid w:val="000E7BBF"/>
    <w:rPr>
      <w:rFonts w:ascii="XO Thames" w:hAnsi="XO Thames" w:cs="XO Thames"/>
      <w:b/>
      <w:bCs/>
      <w:color w:val="00A0FF"/>
      <w:sz w:val="20"/>
      <w:szCs w:val="20"/>
    </w:rPr>
  </w:style>
  <w:style w:type="character" w:customStyle="1" w:styleId="30">
    <w:name w:val="Заголовок 3 Знак"/>
    <w:basedOn w:val="a0"/>
    <w:link w:val="3"/>
    <w:uiPriority w:val="99"/>
    <w:locked/>
    <w:rsid w:val="000E7BBF"/>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0E7BBF"/>
    <w:rPr>
      <w:rFonts w:ascii="XO Thames" w:hAnsi="XO Thames" w:cs="XO Thames"/>
      <w:b/>
      <w:bCs/>
      <w:color w:val="595959"/>
      <w:sz w:val="20"/>
      <w:szCs w:val="20"/>
    </w:rPr>
  </w:style>
  <w:style w:type="character" w:customStyle="1" w:styleId="50">
    <w:name w:val="Заголовок 5 Знак"/>
    <w:basedOn w:val="a0"/>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rsid w:val="000E7BB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0E7BBF"/>
    <w:rPr>
      <w:rFonts w:ascii="Times New Roman" w:hAnsi="Times New Roman" w:cs="Times New Roman"/>
      <w:sz w:val="22"/>
      <w:szCs w:val="22"/>
      <w:lang w:eastAsia="ru-RU"/>
    </w:rPr>
  </w:style>
  <w:style w:type="paragraph" w:customStyle="1" w:styleId="12">
    <w:name w:val="Основной шрифт абзаца1"/>
    <w:uiPriority w:val="99"/>
    <w:rsid w:val="000E7BB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0E7BB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basedOn w:val="a0"/>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color w:val="auto"/>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0E7BBF"/>
    <w:rPr>
      <w:rFonts w:ascii="XO Thames" w:hAnsi="XO Thames" w:cs="XO Thames"/>
      <w:color w:val="000000"/>
      <w:sz w:val="22"/>
      <w:szCs w:val="22"/>
      <w:lang w:eastAsia="ru-RU"/>
    </w:rPr>
  </w:style>
  <w:style w:type="paragraph" w:styleId="9">
    <w:name w:val="toc 9"/>
    <w:basedOn w:val="a"/>
    <w:next w:val="a"/>
    <w:link w:val="90"/>
    <w:autoRedefine/>
    <w:uiPriority w:val="99"/>
    <w:semiHidden/>
    <w:rsid w:val="000E7BB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0E7BBF"/>
    <w:rPr>
      <w:rFonts w:ascii="Courier New" w:hAnsi="Courier New" w:cs="Courier New"/>
      <w:color w:val="000000"/>
      <w:sz w:val="22"/>
      <w:szCs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0E7BBF"/>
    <w:rPr>
      <w:rFonts w:ascii="Courier New" w:hAnsi="Courier New" w:cs="Courier New"/>
      <w:color w:val="000000"/>
      <w:sz w:val="22"/>
      <w:szCs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rFonts w:eastAsia="Times New Roman" w:cs="Calibri"/>
      <w:color w:val="000000"/>
    </w:rPr>
  </w:style>
  <w:style w:type="character" w:customStyle="1" w:styleId="toc101">
    <w:name w:val="toc 101"/>
    <w:link w:val="toc10"/>
    <w:uiPriority w:val="99"/>
    <w:locked/>
    <w:rsid w:val="000E7BBF"/>
    <w:rPr>
      <w:rFonts w:ascii="Calibri" w:hAnsi="Calibri" w:cs="Calibri"/>
      <w:color w:val="000000"/>
      <w:sz w:val="22"/>
      <w:szCs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0E7BBF"/>
    <w:rPr>
      <w:rFonts w:ascii="Times New Roman" w:hAnsi="Times New Roman" w:cs="Times New Roman"/>
      <w:b/>
      <w:bCs/>
      <w:sz w:val="22"/>
      <w:szCs w:val="22"/>
      <w:lang w:eastAsia="ru-RU"/>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basedOn w:val="a0"/>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b/>
      <w:bCs/>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 w:type="paragraph" w:styleId="afa">
    <w:name w:val="No Spacing"/>
    <w:uiPriority w:val="1"/>
    <w:qFormat/>
    <w:rsid w:val="00C502BC"/>
    <w:pPr>
      <w:widowControl w:val="0"/>
    </w:pPr>
    <w:rPr>
      <w:rFonts w:ascii="Arial" w:eastAsia="Times New Roman" w:hAnsi="Arial" w:cs="Arial"/>
      <w:color w:val="000000"/>
      <w:sz w:val="20"/>
      <w:szCs w:val="20"/>
    </w:rPr>
  </w:style>
  <w:style w:type="paragraph" w:customStyle="1" w:styleId="ConsPlusTitlePage">
    <w:name w:val="ConsPlusTitlePage"/>
    <w:rsid w:val="00C502BC"/>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58692034">
      <w:marLeft w:val="0"/>
      <w:marRight w:val="0"/>
      <w:marTop w:val="0"/>
      <w:marBottom w:val="0"/>
      <w:divBdr>
        <w:top w:val="none" w:sz="0" w:space="0" w:color="auto"/>
        <w:left w:val="none" w:sz="0" w:space="0" w:color="auto"/>
        <w:bottom w:val="none" w:sz="0" w:space="0" w:color="auto"/>
        <w:right w:val="none" w:sz="0" w:space="0" w:color="auto"/>
      </w:divBdr>
      <w:divsChild>
        <w:div w:id="158692037">
          <w:marLeft w:val="0"/>
          <w:marRight w:val="0"/>
          <w:marTop w:val="0"/>
          <w:marBottom w:val="0"/>
          <w:divBdr>
            <w:top w:val="none" w:sz="0" w:space="0" w:color="auto"/>
            <w:left w:val="none" w:sz="0" w:space="0" w:color="auto"/>
            <w:bottom w:val="none" w:sz="0" w:space="0" w:color="auto"/>
            <w:right w:val="none" w:sz="0" w:space="0" w:color="auto"/>
          </w:divBdr>
          <w:divsChild>
            <w:div w:id="158692016">
              <w:marLeft w:val="0"/>
              <w:marRight w:val="0"/>
              <w:marTop w:val="0"/>
              <w:marBottom w:val="0"/>
              <w:divBdr>
                <w:top w:val="none" w:sz="0" w:space="0" w:color="auto"/>
                <w:left w:val="none" w:sz="0" w:space="0" w:color="auto"/>
                <w:bottom w:val="none" w:sz="0" w:space="0" w:color="auto"/>
                <w:right w:val="none" w:sz="0" w:space="0" w:color="auto"/>
              </w:divBdr>
              <w:divsChild>
                <w:div w:id="158692011">
                  <w:marLeft w:val="0"/>
                  <w:marRight w:val="0"/>
                  <w:marTop w:val="0"/>
                  <w:marBottom w:val="0"/>
                  <w:divBdr>
                    <w:top w:val="none" w:sz="0" w:space="0" w:color="auto"/>
                    <w:left w:val="none" w:sz="0" w:space="0" w:color="auto"/>
                    <w:bottom w:val="none" w:sz="0" w:space="0" w:color="auto"/>
                    <w:right w:val="none" w:sz="0" w:space="0" w:color="auto"/>
                  </w:divBdr>
                  <w:divsChild>
                    <w:div w:id="158692008">
                      <w:marLeft w:val="0"/>
                      <w:marRight w:val="0"/>
                      <w:marTop w:val="0"/>
                      <w:marBottom w:val="0"/>
                      <w:divBdr>
                        <w:top w:val="none" w:sz="0" w:space="0" w:color="auto"/>
                        <w:left w:val="none" w:sz="0" w:space="0" w:color="auto"/>
                        <w:bottom w:val="none" w:sz="0" w:space="0" w:color="auto"/>
                        <w:right w:val="none" w:sz="0" w:space="0" w:color="auto"/>
                      </w:divBdr>
                      <w:divsChild>
                        <w:div w:id="158692007">
                          <w:marLeft w:val="0"/>
                          <w:marRight w:val="0"/>
                          <w:marTop w:val="0"/>
                          <w:marBottom w:val="0"/>
                          <w:divBdr>
                            <w:top w:val="none" w:sz="0" w:space="0" w:color="auto"/>
                            <w:left w:val="none" w:sz="0" w:space="0" w:color="auto"/>
                            <w:bottom w:val="none" w:sz="0" w:space="0" w:color="auto"/>
                            <w:right w:val="none" w:sz="0" w:space="0" w:color="auto"/>
                          </w:divBdr>
                          <w:divsChild>
                            <w:div w:id="158692027">
                              <w:marLeft w:val="0"/>
                              <w:marRight w:val="0"/>
                              <w:marTop w:val="0"/>
                              <w:marBottom w:val="0"/>
                              <w:divBdr>
                                <w:top w:val="none" w:sz="0" w:space="0" w:color="auto"/>
                                <w:left w:val="none" w:sz="0" w:space="0" w:color="auto"/>
                                <w:bottom w:val="none" w:sz="0" w:space="0" w:color="auto"/>
                                <w:right w:val="none" w:sz="0" w:space="0" w:color="auto"/>
                              </w:divBdr>
                              <w:divsChild>
                                <w:div w:id="158692022">
                                  <w:marLeft w:val="0"/>
                                  <w:marRight w:val="0"/>
                                  <w:marTop w:val="0"/>
                                  <w:marBottom w:val="0"/>
                                  <w:divBdr>
                                    <w:top w:val="none" w:sz="0" w:space="0" w:color="auto"/>
                                    <w:left w:val="none" w:sz="0" w:space="0" w:color="auto"/>
                                    <w:bottom w:val="none" w:sz="0" w:space="0" w:color="auto"/>
                                    <w:right w:val="none" w:sz="0" w:space="0" w:color="auto"/>
                                  </w:divBdr>
                                  <w:divsChild>
                                    <w:div w:id="158692003">
                                      <w:marLeft w:val="0"/>
                                      <w:marRight w:val="0"/>
                                      <w:marTop w:val="0"/>
                                      <w:marBottom w:val="0"/>
                                      <w:divBdr>
                                        <w:top w:val="none" w:sz="0" w:space="0" w:color="auto"/>
                                        <w:left w:val="none" w:sz="0" w:space="0" w:color="auto"/>
                                        <w:bottom w:val="none" w:sz="0" w:space="0" w:color="auto"/>
                                        <w:right w:val="none" w:sz="0" w:space="0" w:color="auto"/>
                                      </w:divBdr>
                                      <w:divsChild>
                                        <w:div w:id="158692030">
                                          <w:marLeft w:val="0"/>
                                          <w:marRight w:val="0"/>
                                          <w:marTop w:val="0"/>
                                          <w:marBottom w:val="0"/>
                                          <w:divBdr>
                                            <w:top w:val="none" w:sz="0" w:space="0" w:color="auto"/>
                                            <w:left w:val="none" w:sz="0" w:space="0" w:color="auto"/>
                                            <w:bottom w:val="none" w:sz="0" w:space="0" w:color="auto"/>
                                            <w:right w:val="none" w:sz="0" w:space="0" w:color="auto"/>
                                          </w:divBdr>
                                          <w:divsChild>
                                            <w:div w:id="158692031">
                                              <w:marLeft w:val="0"/>
                                              <w:marRight w:val="0"/>
                                              <w:marTop w:val="0"/>
                                              <w:marBottom w:val="0"/>
                                              <w:divBdr>
                                                <w:top w:val="none" w:sz="0" w:space="0" w:color="auto"/>
                                                <w:left w:val="none" w:sz="0" w:space="0" w:color="auto"/>
                                                <w:bottom w:val="none" w:sz="0" w:space="0" w:color="auto"/>
                                                <w:right w:val="none" w:sz="0" w:space="0" w:color="auto"/>
                                              </w:divBdr>
                                              <w:divsChild>
                                                <w:div w:id="158692019">
                                                  <w:marLeft w:val="0"/>
                                                  <w:marRight w:val="0"/>
                                                  <w:marTop w:val="0"/>
                                                  <w:marBottom w:val="0"/>
                                                  <w:divBdr>
                                                    <w:top w:val="none" w:sz="0" w:space="0" w:color="auto"/>
                                                    <w:left w:val="none" w:sz="0" w:space="0" w:color="auto"/>
                                                    <w:bottom w:val="none" w:sz="0" w:space="0" w:color="auto"/>
                                                    <w:right w:val="none" w:sz="0" w:space="0" w:color="auto"/>
                                                  </w:divBdr>
                                                  <w:divsChild>
                                                    <w:div w:id="158692001">
                                                      <w:marLeft w:val="0"/>
                                                      <w:marRight w:val="0"/>
                                                      <w:marTop w:val="0"/>
                                                      <w:marBottom w:val="0"/>
                                                      <w:divBdr>
                                                        <w:top w:val="none" w:sz="0" w:space="0" w:color="auto"/>
                                                        <w:left w:val="none" w:sz="0" w:space="0" w:color="auto"/>
                                                        <w:bottom w:val="none" w:sz="0" w:space="0" w:color="auto"/>
                                                        <w:right w:val="none" w:sz="0" w:space="0" w:color="auto"/>
                                                      </w:divBdr>
                                                      <w:divsChild>
                                                        <w:div w:id="158692029">
                                                          <w:marLeft w:val="0"/>
                                                          <w:marRight w:val="0"/>
                                                          <w:marTop w:val="0"/>
                                                          <w:marBottom w:val="0"/>
                                                          <w:divBdr>
                                                            <w:top w:val="none" w:sz="0" w:space="0" w:color="auto"/>
                                                            <w:left w:val="none" w:sz="0" w:space="0" w:color="auto"/>
                                                            <w:bottom w:val="none" w:sz="0" w:space="0" w:color="auto"/>
                                                            <w:right w:val="none" w:sz="0" w:space="0" w:color="auto"/>
                                                          </w:divBdr>
                                                          <w:divsChild>
                                                            <w:div w:id="158692002">
                                                              <w:marLeft w:val="0"/>
                                                              <w:marRight w:val="0"/>
                                                              <w:marTop w:val="0"/>
                                                              <w:marBottom w:val="0"/>
                                                              <w:divBdr>
                                                                <w:top w:val="none" w:sz="0" w:space="0" w:color="auto"/>
                                                                <w:left w:val="none" w:sz="0" w:space="0" w:color="auto"/>
                                                                <w:bottom w:val="none" w:sz="0" w:space="0" w:color="auto"/>
                                                                <w:right w:val="none" w:sz="0" w:space="0" w:color="auto"/>
                                                              </w:divBdr>
                                                              <w:divsChild>
                                                                <w:div w:id="158692014">
                                                                  <w:marLeft w:val="0"/>
                                                                  <w:marRight w:val="0"/>
                                                                  <w:marTop w:val="0"/>
                                                                  <w:marBottom w:val="0"/>
                                                                  <w:divBdr>
                                                                    <w:top w:val="none" w:sz="0" w:space="0" w:color="auto"/>
                                                                    <w:left w:val="none" w:sz="0" w:space="0" w:color="auto"/>
                                                                    <w:bottom w:val="none" w:sz="0" w:space="0" w:color="auto"/>
                                                                    <w:right w:val="none" w:sz="0" w:space="0" w:color="auto"/>
                                                                  </w:divBdr>
                                                                  <w:divsChild>
                                                                    <w:div w:id="158692021">
                                                                      <w:marLeft w:val="0"/>
                                                                      <w:marRight w:val="0"/>
                                                                      <w:marTop w:val="0"/>
                                                                      <w:marBottom w:val="0"/>
                                                                      <w:divBdr>
                                                                        <w:top w:val="none" w:sz="0" w:space="0" w:color="auto"/>
                                                                        <w:left w:val="none" w:sz="0" w:space="0" w:color="auto"/>
                                                                        <w:bottom w:val="none" w:sz="0" w:space="0" w:color="auto"/>
                                                                        <w:right w:val="none" w:sz="0" w:space="0" w:color="auto"/>
                                                                      </w:divBdr>
                                                                      <w:divsChild>
                                                                        <w:div w:id="158692023">
                                                                          <w:marLeft w:val="0"/>
                                                                          <w:marRight w:val="0"/>
                                                                          <w:marTop w:val="0"/>
                                                                          <w:marBottom w:val="0"/>
                                                                          <w:divBdr>
                                                                            <w:top w:val="none" w:sz="0" w:space="0" w:color="auto"/>
                                                                            <w:left w:val="none" w:sz="0" w:space="0" w:color="auto"/>
                                                                            <w:bottom w:val="none" w:sz="0" w:space="0" w:color="auto"/>
                                                                            <w:right w:val="none" w:sz="0" w:space="0" w:color="auto"/>
                                                                          </w:divBdr>
                                                                          <w:divsChild>
                                                                            <w:div w:id="158692028">
                                                                              <w:marLeft w:val="0"/>
                                                                              <w:marRight w:val="0"/>
                                                                              <w:marTop w:val="0"/>
                                                                              <w:marBottom w:val="0"/>
                                                                              <w:divBdr>
                                                                                <w:top w:val="none" w:sz="0" w:space="0" w:color="auto"/>
                                                                                <w:left w:val="none" w:sz="0" w:space="0" w:color="auto"/>
                                                                                <w:bottom w:val="none" w:sz="0" w:space="0" w:color="auto"/>
                                                                                <w:right w:val="none" w:sz="0" w:space="0" w:color="auto"/>
                                                                              </w:divBdr>
                                                                              <w:divsChild>
                                                                                <w:div w:id="158692018">
                                                                                  <w:marLeft w:val="0"/>
                                                                                  <w:marRight w:val="0"/>
                                                                                  <w:marTop w:val="0"/>
                                                                                  <w:marBottom w:val="0"/>
                                                                                  <w:divBdr>
                                                                                    <w:top w:val="none" w:sz="0" w:space="0" w:color="auto"/>
                                                                                    <w:left w:val="none" w:sz="0" w:space="0" w:color="auto"/>
                                                                                    <w:bottom w:val="none" w:sz="0" w:space="0" w:color="auto"/>
                                                                                    <w:right w:val="none" w:sz="0" w:space="0" w:color="auto"/>
                                                                                  </w:divBdr>
                                                                                  <w:divsChild>
                                                                                    <w:div w:id="158692004">
                                                                                      <w:marLeft w:val="0"/>
                                                                                      <w:marRight w:val="0"/>
                                                                                      <w:marTop w:val="0"/>
                                                                                      <w:marBottom w:val="0"/>
                                                                                      <w:divBdr>
                                                                                        <w:top w:val="none" w:sz="0" w:space="0" w:color="auto"/>
                                                                                        <w:left w:val="none" w:sz="0" w:space="0" w:color="auto"/>
                                                                                        <w:bottom w:val="none" w:sz="0" w:space="0" w:color="auto"/>
                                                                                        <w:right w:val="none" w:sz="0" w:space="0" w:color="auto"/>
                                                                                      </w:divBdr>
                                                                                    </w:div>
                                                                                    <w:div w:id="158692005">
                                                                                      <w:marLeft w:val="0"/>
                                                                                      <w:marRight w:val="0"/>
                                                                                      <w:marTop w:val="0"/>
                                                                                      <w:marBottom w:val="0"/>
                                                                                      <w:divBdr>
                                                                                        <w:top w:val="none" w:sz="0" w:space="0" w:color="auto"/>
                                                                                        <w:left w:val="none" w:sz="0" w:space="0" w:color="auto"/>
                                                                                        <w:bottom w:val="none" w:sz="0" w:space="0" w:color="auto"/>
                                                                                        <w:right w:val="none" w:sz="0" w:space="0" w:color="auto"/>
                                                                                      </w:divBdr>
                                                                                    </w:div>
                                                                                    <w:div w:id="158692006">
                                                                                      <w:marLeft w:val="0"/>
                                                                                      <w:marRight w:val="0"/>
                                                                                      <w:marTop w:val="0"/>
                                                                                      <w:marBottom w:val="0"/>
                                                                                      <w:divBdr>
                                                                                        <w:top w:val="none" w:sz="0" w:space="0" w:color="auto"/>
                                                                                        <w:left w:val="none" w:sz="0" w:space="0" w:color="auto"/>
                                                                                        <w:bottom w:val="none" w:sz="0" w:space="0" w:color="auto"/>
                                                                                        <w:right w:val="none" w:sz="0" w:space="0" w:color="auto"/>
                                                                                      </w:divBdr>
                                                                                    </w:div>
                                                                                    <w:div w:id="158692009">
                                                                                      <w:marLeft w:val="0"/>
                                                                                      <w:marRight w:val="0"/>
                                                                                      <w:marTop w:val="0"/>
                                                                                      <w:marBottom w:val="0"/>
                                                                                      <w:divBdr>
                                                                                        <w:top w:val="none" w:sz="0" w:space="0" w:color="auto"/>
                                                                                        <w:left w:val="none" w:sz="0" w:space="0" w:color="auto"/>
                                                                                        <w:bottom w:val="none" w:sz="0" w:space="0" w:color="auto"/>
                                                                                        <w:right w:val="none" w:sz="0" w:space="0" w:color="auto"/>
                                                                                      </w:divBdr>
                                                                                    </w:div>
                                                                                    <w:div w:id="158692010">
                                                                                      <w:marLeft w:val="0"/>
                                                                                      <w:marRight w:val="0"/>
                                                                                      <w:marTop w:val="0"/>
                                                                                      <w:marBottom w:val="0"/>
                                                                                      <w:divBdr>
                                                                                        <w:top w:val="none" w:sz="0" w:space="0" w:color="auto"/>
                                                                                        <w:left w:val="none" w:sz="0" w:space="0" w:color="auto"/>
                                                                                        <w:bottom w:val="none" w:sz="0" w:space="0" w:color="auto"/>
                                                                                        <w:right w:val="none" w:sz="0" w:space="0" w:color="auto"/>
                                                                                      </w:divBdr>
                                                                                    </w:div>
                                                                                    <w:div w:id="158692012">
                                                                                      <w:marLeft w:val="0"/>
                                                                                      <w:marRight w:val="0"/>
                                                                                      <w:marTop w:val="240"/>
                                                                                      <w:marBottom w:val="0"/>
                                                                                      <w:divBdr>
                                                                                        <w:top w:val="none" w:sz="0" w:space="0" w:color="auto"/>
                                                                                        <w:left w:val="none" w:sz="0" w:space="0" w:color="auto"/>
                                                                                        <w:bottom w:val="none" w:sz="0" w:space="0" w:color="auto"/>
                                                                                        <w:right w:val="none" w:sz="0" w:space="0" w:color="auto"/>
                                                                                      </w:divBdr>
                                                                                    </w:div>
                                                                                    <w:div w:id="158692013">
                                                                                      <w:marLeft w:val="0"/>
                                                                                      <w:marRight w:val="0"/>
                                                                                      <w:marTop w:val="240"/>
                                                                                      <w:marBottom w:val="0"/>
                                                                                      <w:divBdr>
                                                                                        <w:top w:val="none" w:sz="0" w:space="0" w:color="auto"/>
                                                                                        <w:left w:val="none" w:sz="0" w:space="0" w:color="auto"/>
                                                                                        <w:bottom w:val="none" w:sz="0" w:space="0" w:color="auto"/>
                                                                                        <w:right w:val="none" w:sz="0" w:space="0" w:color="auto"/>
                                                                                      </w:divBdr>
                                                                                    </w:div>
                                                                                    <w:div w:id="158692015">
                                                                                      <w:marLeft w:val="4114"/>
                                                                                      <w:marRight w:val="0"/>
                                                                                      <w:marTop w:val="0"/>
                                                                                      <w:marBottom w:val="0"/>
                                                                                      <w:divBdr>
                                                                                        <w:top w:val="none" w:sz="0" w:space="0" w:color="auto"/>
                                                                                        <w:left w:val="none" w:sz="0" w:space="0" w:color="auto"/>
                                                                                        <w:bottom w:val="none" w:sz="0" w:space="0" w:color="auto"/>
                                                                                        <w:right w:val="none" w:sz="0" w:space="0" w:color="auto"/>
                                                                                      </w:divBdr>
                                                                                    </w:div>
                                                                                    <w:div w:id="158692017">
                                                                                      <w:marLeft w:val="0"/>
                                                                                      <w:marRight w:val="0"/>
                                                                                      <w:marTop w:val="0"/>
                                                                                      <w:marBottom w:val="0"/>
                                                                                      <w:divBdr>
                                                                                        <w:top w:val="none" w:sz="0" w:space="0" w:color="auto"/>
                                                                                        <w:left w:val="none" w:sz="0" w:space="0" w:color="auto"/>
                                                                                        <w:bottom w:val="none" w:sz="0" w:space="0" w:color="auto"/>
                                                                                        <w:right w:val="none" w:sz="0" w:space="0" w:color="auto"/>
                                                                                      </w:divBdr>
                                                                                    </w:div>
                                                                                    <w:div w:id="158692020">
                                                                                      <w:marLeft w:val="4114"/>
                                                                                      <w:marRight w:val="0"/>
                                                                                      <w:marTop w:val="0"/>
                                                                                      <w:marBottom w:val="0"/>
                                                                                      <w:divBdr>
                                                                                        <w:top w:val="none" w:sz="0" w:space="0" w:color="auto"/>
                                                                                        <w:left w:val="none" w:sz="0" w:space="0" w:color="auto"/>
                                                                                        <w:bottom w:val="none" w:sz="0" w:space="0" w:color="auto"/>
                                                                                        <w:right w:val="none" w:sz="0" w:space="0" w:color="auto"/>
                                                                                      </w:divBdr>
                                                                                    </w:div>
                                                                                    <w:div w:id="158692024">
                                                                                      <w:marLeft w:val="0"/>
                                                                                      <w:marRight w:val="0"/>
                                                                                      <w:marTop w:val="0"/>
                                                                                      <w:marBottom w:val="0"/>
                                                                                      <w:divBdr>
                                                                                        <w:top w:val="none" w:sz="0" w:space="0" w:color="auto"/>
                                                                                        <w:left w:val="none" w:sz="0" w:space="0" w:color="auto"/>
                                                                                        <w:bottom w:val="none" w:sz="0" w:space="0" w:color="auto"/>
                                                                                        <w:right w:val="none" w:sz="0" w:space="0" w:color="auto"/>
                                                                                      </w:divBdr>
                                                                                    </w:div>
                                                                                    <w:div w:id="158692025">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58692032">
                                                                                      <w:marLeft w:val="0"/>
                                                                                      <w:marRight w:val="0"/>
                                                                                      <w:marTop w:val="0"/>
                                                                                      <w:marBottom w:val="0"/>
                                                                                      <w:divBdr>
                                                                                        <w:top w:val="none" w:sz="0" w:space="0" w:color="auto"/>
                                                                                        <w:left w:val="none" w:sz="0" w:space="0" w:color="auto"/>
                                                                                        <w:bottom w:val="none" w:sz="0" w:space="0" w:color="auto"/>
                                                                                        <w:right w:val="none" w:sz="0" w:space="0" w:color="auto"/>
                                                                                      </w:divBdr>
                                                                                    </w:div>
                                                                                    <w:div w:id="158692033">
                                                                                      <w:marLeft w:val="0"/>
                                                                                      <w:marRight w:val="0"/>
                                                                                      <w:marTop w:val="0"/>
                                                                                      <w:marBottom w:val="0"/>
                                                                                      <w:divBdr>
                                                                                        <w:top w:val="none" w:sz="0" w:space="0" w:color="auto"/>
                                                                                        <w:left w:val="none" w:sz="0" w:space="0" w:color="auto"/>
                                                                                        <w:bottom w:val="none" w:sz="0" w:space="0" w:color="auto"/>
                                                                                        <w:right w:val="none" w:sz="0" w:space="0" w:color="auto"/>
                                                                                      </w:divBdr>
                                                                                    </w:div>
                                                                                    <w:div w:id="15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92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2BBB4002A41B847BE8034D89FE7DF21CBCFE8B8869674DA943308B920AD0917C81C8AEDC24801462ECDF310AEFF11DB94531DC4024EFB3B8713C8E3J3P4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11715</Words>
  <Characters>66776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Пимено-Черни</cp:lastModifiedBy>
  <cp:revision>2</cp:revision>
  <dcterms:created xsi:type="dcterms:W3CDTF">2023-01-17T05:25:00Z</dcterms:created>
  <dcterms:modified xsi:type="dcterms:W3CDTF">2023-01-17T05:25:00Z</dcterms:modified>
</cp:coreProperties>
</file>