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BA7" w:rsidRDefault="00BC27D9" w:rsidP="000C3BA7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Georgia" w:hAnsi="Georgia" w:cs="Arial"/>
          <w:color w:val="212121"/>
        </w:rPr>
      </w:pPr>
      <w:r>
        <w:rPr>
          <w:rFonts w:ascii="Georgia" w:hAnsi="Georgia" w:cs="Arial"/>
          <w:color w:val="212121"/>
        </w:rPr>
        <w:t>В 2024 году состоялось </w:t>
      </w:r>
      <w:r>
        <w:rPr>
          <w:rStyle w:val="a4"/>
          <w:rFonts w:ascii="Georgia" w:hAnsi="Georgia" w:cs="Arial"/>
          <w:color w:val="212121"/>
        </w:rPr>
        <w:t>12</w:t>
      </w:r>
      <w:r>
        <w:rPr>
          <w:rFonts w:ascii="Georgia" w:hAnsi="Georgia" w:cs="Arial"/>
          <w:color w:val="212121"/>
        </w:rPr>
        <w:t xml:space="preserve"> заседаний территориальной административной комиссии. </w:t>
      </w:r>
      <w:r w:rsidR="000C3BA7">
        <w:rPr>
          <w:rFonts w:ascii="Georgia" w:hAnsi="Georgia" w:cs="Arial"/>
          <w:color w:val="212121"/>
        </w:rPr>
        <w:t>Состоялось </w:t>
      </w:r>
      <w:r w:rsidR="000C3BA7">
        <w:rPr>
          <w:rStyle w:val="a4"/>
          <w:rFonts w:ascii="Georgia" w:hAnsi="Georgia" w:cs="Arial"/>
          <w:color w:val="212121"/>
        </w:rPr>
        <w:t>2</w:t>
      </w:r>
      <w:r w:rsidR="000C3BA7">
        <w:rPr>
          <w:rFonts w:ascii="Georgia" w:hAnsi="Georgia" w:cs="Arial"/>
          <w:color w:val="212121"/>
        </w:rPr>
        <w:t xml:space="preserve"> заседания административной комиссии. </w:t>
      </w:r>
    </w:p>
    <w:p w:rsidR="00BC27D9" w:rsidRDefault="00BC27D9" w:rsidP="00BC27D9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Georgia" w:hAnsi="Georgia" w:cs="Arial"/>
          <w:color w:val="212121"/>
        </w:rPr>
      </w:pPr>
    </w:p>
    <w:p w:rsidR="000A5A42" w:rsidRDefault="000A5A42" w:rsidP="00BC27D9">
      <w:pPr>
        <w:rPr>
          <w:rFonts w:ascii="Georgia" w:hAnsi="Georgia"/>
          <w:sz w:val="24"/>
          <w:szCs w:val="24"/>
        </w:rPr>
      </w:pPr>
    </w:p>
    <w:p w:rsidR="00BC27D9" w:rsidRPr="006014F2" w:rsidRDefault="00BC27D9" w:rsidP="00BC27D9">
      <w:pPr>
        <w:rPr>
          <w:rFonts w:ascii="Georgia" w:hAnsi="Georgia"/>
          <w:sz w:val="24"/>
          <w:szCs w:val="24"/>
        </w:rPr>
      </w:pPr>
      <w:r w:rsidRPr="006014F2">
        <w:rPr>
          <w:rFonts w:ascii="Georgia" w:hAnsi="Georgia"/>
          <w:sz w:val="24"/>
          <w:szCs w:val="24"/>
        </w:rPr>
        <w:t xml:space="preserve">Было проведено </w:t>
      </w:r>
      <w:r w:rsidR="000A5A42">
        <w:rPr>
          <w:rFonts w:ascii="Georgia" w:hAnsi="Georgia"/>
          <w:sz w:val="28"/>
          <w:szCs w:val="28"/>
        </w:rPr>
        <w:t>6</w:t>
      </w:r>
      <w:r w:rsidRPr="006014F2">
        <w:rPr>
          <w:rFonts w:ascii="Georgia" w:hAnsi="Georgia"/>
          <w:sz w:val="24"/>
          <w:szCs w:val="24"/>
        </w:rPr>
        <w:t xml:space="preserve"> рейдовых мероприятий по предупреждению административных правонарушений</w:t>
      </w:r>
      <w:r>
        <w:rPr>
          <w:rFonts w:ascii="Georgia" w:hAnsi="Georgia"/>
          <w:sz w:val="24"/>
          <w:szCs w:val="24"/>
        </w:rPr>
        <w:t>.</w:t>
      </w:r>
    </w:p>
    <w:p w:rsidR="003127CE" w:rsidRDefault="003127CE"/>
    <w:sectPr w:rsidR="003127CE" w:rsidSect="00512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BC27D9"/>
    <w:rsid w:val="000A5A42"/>
    <w:rsid w:val="000C3BA7"/>
    <w:rsid w:val="00110388"/>
    <w:rsid w:val="003127CE"/>
    <w:rsid w:val="00BC2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2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27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Нагольный</dc:creator>
  <cp:keywords/>
  <dc:description/>
  <cp:lastModifiedBy>Пимено-Черни</cp:lastModifiedBy>
  <cp:revision>4</cp:revision>
  <dcterms:created xsi:type="dcterms:W3CDTF">2026-05-12T06:06:00Z</dcterms:created>
  <dcterms:modified xsi:type="dcterms:W3CDTF">2026-05-13T06:48:00Z</dcterms:modified>
</cp:coreProperties>
</file>